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32" w:rsidRPr="00AD246F" w:rsidRDefault="00745B32" w:rsidP="00745B32">
      <w:pPr>
        <w:rPr>
          <w:rFonts w:ascii="Arial" w:hAnsi="Arial" w:cs="Arial"/>
          <w:sz w:val="24"/>
          <w:szCs w:val="24"/>
        </w:rPr>
      </w:pPr>
      <w:r w:rsidRPr="00AD246F">
        <w:rPr>
          <w:rFonts w:ascii="Arial" w:hAnsi="Arial" w:cs="Arial"/>
          <w:sz w:val="24"/>
          <w:szCs w:val="24"/>
        </w:rPr>
        <w:t>A summary of the main changes proposed:</w:t>
      </w:r>
    </w:p>
    <w:tbl>
      <w:tblPr>
        <w:tblStyle w:val="TableGrid"/>
        <w:tblW w:w="15026" w:type="dxa"/>
        <w:tblInd w:w="-714" w:type="dxa"/>
        <w:tblLook w:val="04A0" w:firstRow="1" w:lastRow="0" w:firstColumn="1" w:lastColumn="0" w:noHBand="0" w:noVBand="1"/>
      </w:tblPr>
      <w:tblGrid>
        <w:gridCol w:w="603"/>
        <w:gridCol w:w="2969"/>
        <w:gridCol w:w="6213"/>
        <w:gridCol w:w="5241"/>
      </w:tblGrid>
      <w:tr w:rsidR="00745B32" w:rsidRPr="004E3E23" w:rsidTr="008A6A0A">
        <w:tc>
          <w:tcPr>
            <w:tcW w:w="568" w:type="dxa"/>
            <w:shd w:val="clear" w:color="auto" w:fill="A6A6A6" w:themeFill="background1" w:themeFillShade="A6"/>
          </w:tcPr>
          <w:p w:rsidR="00745B32" w:rsidRPr="004E3E23" w:rsidRDefault="00745B32" w:rsidP="008A6A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3E23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745B32" w:rsidRPr="004E3E23" w:rsidRDefault="00745B32" w:rsidP="008A6A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3E23">
              <w:rPr>
                <w:rFonts w:ascii="Arial" w:hAnsi="Arial" w:cs="Arial"/>
                <w:b/>
                <w:sz w:val="24"/>
                <w:szCs w:val="24"/>
              </w:rPr>
              <w:t>Contents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745B32" w:rsidRPr="004E3E23" w:rsidRDefault="00745B32" w:rsidP="008A6A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3E23">
              <w:rPr>
                <w:rFonts w:ascii="Arial" w:hAnsi="Arial" w:cs="Arial"/>
                <w:b/>
                <w:sz w:val="24"/>
                <w:szCs w:val="24"/>
              </w:rPr>
              <w:t>Summary</w:t>
            </w:r>
          </w:p>
        </w:tc>
        <w:tc>
          <w:tcPr>
            <w:tcW w:w="5245" w:type="dxa"/>
            <w:shd w:val="clear" w:color="auto" w:fill="A6A6A6" w:themeFill="background1" w:themeFillShade="A6"/>
          </w:tcPr>
          <w:p w:rsidR="00745B32" w:rsidRPr="004E3E23" w:rsidRDefault="00745B32" w:rsidP="008A6A0A">
            <w:pPr>
              <w:tabs>
                <w:tab w:val="left" w:pos="4712"/>
              </w:tabs>
              <w:ind w:right="3039"/>
              <w:rPr>
                <w:rFonts w:ascii="Arial" w:hAnsi="Arial" w:cs="Arial"/>
                <w:b/>
                <w:sz w:val="24"/>
                <w:szCs w:val="24"/>
              </w:rPr>
            </w:pPr>
            <w:r w:rsidRPr="004E3E23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745B32" w:rsidRPr="004E3E23" w:rsidTr="008A6A0A">
        <w:tc>
          <w:tcPr>
            <w:tcW w:w="568" w:type="dxa"/>
          </w:tcPr>
          <w:p w:rsidR="00745B32" w:rsidRPr="004E3E23" w:rsidRDefault="00745B32" w:rsidP="008A6A0A">
            <w:pPr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45B32" w:rsidRPr="004E3E23" w:rsidRDefault="00745B32" w:rsidP="008A6A0A">
            <w:pPr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Introduction</w:t>
            </w:r>
          </w:p>
        </w:tc>
        <w:tc>
          <w:tcPr>
            <w:tcW w:w="6237" w:type="dxa"/>
          </w:tcPr>
          <w:p w:rsidR="00745B32" w:rsidRPr="004E3E23" w:rsidRDefault="00331EE7" w:rsidP="008A6A0A">
            <w:pPr>
              <w:pStyle w:val="ListParagraph"/>
              <w:numPr>
                <w:ilvl w:val="0"/>
                <w:numId w:val="3"/>
              </w:numPr>
              <w:ind w:left="361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Clarity around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 xml:space="preserve"> curtilage and footprint</w:t>
            </w:r>
          </w:p>
          <w:p w:rsidR="00745B32" w:rsidRPr="004E3E23" w:rsidRDefault="00331EE7" w:rsidP="008A6A0A">
            <w:pPr>
              <w:pStyle w:val="ListParagraph"/>
              <w:numPr>
                <w:ilvl w:val="0"/>
                <w:numId w:val="3"/>
              </w:numPr>
              <w:ind w:left="361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Clarity around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 xml:space="preserve"> respect of retrospective payments   </w:t>
            </w:r>
          </w:p>
        </w:tc>
        <w:tc>
          <w:tcPr>
            <w:tcW w:w="5245" w:type="dxa"/>
          </w:tcPr>
          <w:p w:rsidR="00745B32" w:rsidRPr="004E3E23" w:rsidRDefault="00331EE7" w:rsidP="008A6A0A">
            <w:pPr>
              <w:pStyle w:val="ListParagraph"/>
              <w:numPr>
                <w:ilvl w:val="0"/>
                <w:numId w:val="3"/>
              </w:numPr>
              <w:tabs>
                <w:tab w:val="left" w:pos="5027"/>
              </w:tabs>
              <w:ind w:left="361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Updated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 xml:space="preserve"> in line with legislation to provide better clarity</w:t>
            </w:r>
          </w:p>
        </w:tc>
      </w:tr>
      <w:tr w:rsidR="00745B32" w:rsidRPr="004E3E23" w:rsidTr="008A6A0A">
        <w:tc>
          <w:tcPr>
            <w:tcW w:w="568" w:type="dxa"/>
          </w:tcPr>
          <w:p w:rsidR="00745B32" w:rsidRPr="004E3E23" w:rsidRDefault="00745B32" w:rsidP="008A6A0A">
            <w:pPr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45B32" w:rsidRPr="004E3E23" w:rsidRDefault="00745B32" w:rsidP="008A6A0A">
            <w:pPr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Eligibility to apply for a DFG</w:t>
            </w:r>
          </w:p>
        </w:tc>
        <w:tc>
          <w:tcPr>
            <w:tcW w:w="6237" w:type="dxa"/>
          </w:tcPr>
          <w:p w:rsidR="00745B32" w:rsidRPr="004E3E23" w:rsidRDefault="00331EE7" w:rsidP="008A6A0A">
            <w:pPr>
              <w:pStyle w:val="ListParagraph"/>
              <w:numPr>
                <w:ilvl w:val="0"/>
                <w:numId w:val="4"/>
              </w:numPr>
              <w:ind w:left="361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Clarity around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 xml:space="preserve"> planning, building control approval including exemptions</w:t>
            </w:r>
          </w:p>
        </w:tc>
        <w:tc>
          <w:tcPr>
            <w:tcW w:w="5245" w:type="dxa"/>
          </w:tcPr>
          <w:p w:rsidR="00745B32" w:rsidRPr="004E3E23" w:rsidRDefault="00331EE7" w:rsidP="008A6A0A">
            <w:pPr>
              <w:pStyle w:val="ListParagraph"/>
              <w:numPr>
                <w:ilvl w:val="0"/>
                <w:numId w:val="4"/>
              </w:numPr>
              <w:tabs>
                <w:tab w:val="left" w:pos="4712"/>
              </w:tabs>
              <w:ind w:left="319" w:right="31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Updated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 xml:space="preserve"> in line with legislation to provide better clarity</w:t>
            </w:r>
          </w:p>
        </w:tc>
      </w:tr>
      <w:tr w:rsidR="00745B32" w:rsidRPr="004E3E23" w:rsidTr="008A6A0A">
        <w:tc>
          <w:tcPr>
            <w:tcW w:w="568" w:type="dxa"/>
          </w:tcPr>
          <w:p w:rsidR="00745B32" w:rsidRPr="004E3E23" w:rsidRDefault="00745B32" w:rsidP="008A6A0A">
            <w:pPr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45B32" w:rsidRPr="004E3E23" w:rsidRDefault="00745B32" w:rsidP="008A6A0A">
            <w:pPr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Assessment and prioritisation</w:t>
            </w:r>
          </w:p>
        </w:tc>
        <w:tc>
          <w:tcPr>
            <w:tcW w:w="6237" w:type="dxa"/>
          </w:tcPr>
          <w:p w:rsidR="00745B32" w:rsidRPr="004E3E23" w:rsidRDefault="00745B32" w:rsidP="008A6A0A">
            <w:pPr>
              <w:pStyle w:val="ListParagraph"/>
              <w:numPr>
                <w:ilvl w:val="0"/>
                <w:numId w:val="4"/>
              </w:numPr>
              <w:ind w:left="361" w:hanging="283"/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 xml:space="preserve">New section added to clarify the assessment and prioritisation process re OT assessments </w:t>
            </w:r>
          </w:p>
        </w:tc>
        <w:tc>
          <w:tcPr>
            <w:tcW w:w="5245" w:type="dxa"/>
          </w:tcPr>
          <w:p w:rsidR="00745B32" w:rsidRPr="004E3E23" w:rsidRDefault="00331EE7" w:rsidP="008A6A0A">
            <w:pPr>
              <w:pStyle w:val="ListParagraph"/>
              <w:numPr>
                <w:ilvl w:val="0"/>
                <w:numId w:val="4"/>
              </w:numPr>
              <w:tabs>
                <w:tab w:val="left" w:pos="4712"/>
              </w:tabs>
              <w:ind w:left="319" w:right="172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Updated</w:t>
            </w:r>
            <w:r w:rsidRPr="004E3E23">
              <w:rPr>
                <w:rFonts w:ascii="Arial" w:hAnsi="Arial" w:cs="Arial"/>
                <w:sz w:val="24"/>
                <w:szCs w:val="24"/>
              </w:rPr>
              <w:t xml:space="preserve"> in line with legislation to provide better clarity</w:t>
            </w:r>
          </w:p>
        </w:tc>
      </w:tr>
      <w:tr w:rsidR="00745B32" w:rsidRPr="004E3E23" w:rsidTr="008A6A0A">
        <w:tc>
          <w:tcPr>
            <w:tcW w:w="568" w:type="dxa"/>
          </w:tcPr>
          <w:p w:rsidR="00745B32" w:rsidRPr="004E3E23" w:rsidRDefault="00745B32" w:rsidP="008A6A0A">
            <w:pPr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45B32" w:rsidRPr="004E3E23" w:rsidRDefault="00745B32" w:rsidP="008A6A0A">
            <w:pPr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Means testing and hardship</w:t>
            </w:r>
          </w:p>
        </w:tc>
        <w:tc>
          <w:tcPr>
            <w:tcW w:w="6237" w:type="dxa"/>
          </w:tcPr>
          <w:p w:rsidR="00745B32" w:rsidRPr="004E3E23" w:rsidRDefault="00331EE7" w:rsidP="008A6A0A">
            <w:pPr>
              <w:pStyle w:val="ListParagraph"/>
              <w:numPr>
                <w:ilvl w:val="0"/>
                <w:numId w:val="4"/>
              </w:numPr>
              <w:ind w:left="361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Clarity around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 xml:space="preserve"> hardship and reference to the Financial Hardship procedure</w:t>
            </w:r>
          </w:p>
        </w:tc>
        <w:tc>
          <w:tcPr>
            <w:tcW w:w="5245" w:type="dxa"/>
          </w:tcPr>
          <w:p w:rsidR="00745B32" w:rsidRPr="004E3E23" w:rsidRDefault="00745B32" w:rsidP="00331EE7">
            <w:pPr>
              <w:pStyle w:val="ListParagraph"/>
              <w:numPr>
                <w:ilvl w:val="0"/>
                <w:numId w:val="4"/>
              </w:numPr>
              <w:tabs>
                <w:tab w:val="left" w:pos="4712"/>
              </w:tabs>
              <w:ind w:left="319" w:right="314" w:hanging="284"/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 xml:space="preserve">Additional information </w:t>
            </w:r>
            <w:r w:rsidR="00331EE7">
              <w:rPr>
                <w:rFonts w:ascii="Arial" w:hAnsi="Arial" w:cs="Arial"/>
                <w:sz w:val="24"/>
                <w:szCs w:val="24"/>
              </w:rPr>
              <w:t>about</w:t>
            </w:r>
            <w:r w:rsidRPr="004E3E23">
              <w:rPr>
                <w:rFonts w:ascii="Arial" w:hAnsi="Arial" w:cs="Arial"/>
                <w:sz w:val="24"/>
                <w:szCs w:val="24"/>
              </w:rPr>
              <w:t xml:space="preserve"> procedures to ensure up to date processes are detailed within policy </w:t>
            </w:r>
          </w:p>
        </w:tc>
      </w:tr>
      <w:tr w:rsidR="00745B32" w:rsidRPr="004E3E23" w:rsidTr="008A6A0A">
        <w:tc>
          <w:tcPr>
            <w:tcW w:w="568" w:type="dxa"/>
          </w:tcPr>
          <w:p w:rsidR="00745B32" w:rsidRPr="004E3E23" w:rsidRDefault="00745B32" w:rsidP="008A6A0A">
            <w:pPr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45B32" w:rsidRPr="004E3E23" w:rsidRDefault="00745B32" w:rsidP="008A6A0A">
            <w:pPr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Applicant financial contributions (including works costing in excess of the maximum grant limit)</w:t>
            </w:r>
          </w:p>
        </w:tc>
        <w:tc>
          <w:tcPr>
            <w:tcW w:w="6237" w:type="dxa"/>
          </w:tcPr>
          <w:p w:rsidR="00745B32" w:rsidRPr="004E3E23" w:rsidRDefault="00331EE7" w:rsidP="008A6A0A">
            <w:pPr>
              <w:pStyle w:val="ListParagraph"/>
              <w:numPr>
                <w:ilvl w:val="0"/>
                <w:numId w:val="4"/>
              </w:numPr>
              <w:ind w:left="361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Clarity around</w:t>
            </w:r>
            <w:r w:rsidRPr="004E3E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>receiving valid contractor invoices that have been approved by the HIA</w:t>
            </w:r>
          </w:p>
          <w:p w:rsidR="00745B32" w:rsidRPr="004E3E23" w:rsidRDefault="00745B32" w:rsidP="008A6A0A">
            <w:pPr>
              <w:pStyle w:val="ListParagraph"/>
              <w:numPr>
                <w:ilvl w:val="0"/>
                <w:numId w:val="4"/>
              </w:numPr>
              <w:ind w:left="361" w:hanging="283"/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Top up grant amount changed from £10,000 to £25,000</w:t>
            </w:r>
          </w:p>
          <w:p w:rsidR="00745B32" w:rsidRPr="004E3E23" w:rsidRDefault="00331EE7" w:rsidP="008A6A0A">
            <w:pPr>
              <w:pStyle w:val="ListParagraph"/>
              <w:numPr>
                <w:ilvl w:val="0"/>
                <w:numId w:val="4"/>
              </w:numPr>
              <w:ind w:left="361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Clarity around</w:t>
            </w:r>
            <w:r w:rsidRPr="004E3E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>decision making in respect of top up grants</w:t>
            </w:r>
          </w:p>
        </w:tc>
        <w:tc>
          <w:tcPr>
            <w:tcW w:w="5245" w:type="dxa"/>
          </w:tcPr>
          <w:p w:rsidR="00745B32" w:rsidRPr="004E3E23" w:rsidRDefault="00331EE7" w:rsidP="008A6A0A">
            <w:pPr>
              <w:pStyle w:val="ListParagraph"/>
              <w:numPr>
                <w:ilvl w:val="0"/>
                <w:numId w:val="4"/>
              </w:numPr>
              <w:tabs>
                <w:tab w:val="right" w:pos="3007"/>
                <w:tab w:val="left" w:pos="4712"/>
              </w:tabs>
              <w:ind w:left="319" w:right="31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Feedback required</w:t>
            </w:r>
            <w:r w:rsidR="00745B32" w:rsidRPr="004E3E23">
              <w:rPr>
                <w:rFonts w:ascii="Arial" w:hAnsi="Arial" w:cs="Arial"/>
                <w:b/>
                <w:sz w:val="24"/>
                <w:szCs w:val="24"/>
              </w:rPr>
              <w:t xml:space="preserve"> on top up grant increase from £10,000 to £25,000, taking the maximum grant to £55,000 where appropriate </w:t>
            </w:r>
          </w:p>
        </w:tc>
        <w:bookmarkStart w:id="0" w:name="_GoBack"/>
        <w:bookmarkEnd w:id="0"/>
      </w:tr>
      <w:tr w:rsidR="00745B32" w:rsidRPr="004E3E23" w:rsidTr="008A6A0A">
        <w:tc>
          <w:tcPr>
            <w:tcW w:w="568" w:type="dxa"/>
          </w:tcPr>
          <w:p w:rsidR="00745B32" w:rsidRPr="004E3E23" w:rsidRDefault="00745B32" w:rsidP="008A6A0A">
            <w:pPr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45B32" w:rsidRPr="004E3E23" w:rsidRDefault="00745B32" w:rsidP="008A6A0A">
            <w:pPr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Eligible works</w:t>
            </w:r>
          </w:p>
        </w:tc>
        <w:tc>
          <w:tcPr>
            <w:tcW w:w="6237" w:type="dxa"/>
          </w:tcPr>
          <w:p w:rsidR="00745B32" w:rsidRPr="004E3E23" w:rsidRDefault="00331EE7" w:rsidP="008A6A0A">
            <w:pPr>
              <w:pStyle w:val="ListParagraph"/>
              <w:numPr>
                <w:ilvl w:val="0"/>
                <w:numId w:val="5"/>
              </w:numPr>
              <w:ind w:left="361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Clarity around</w:t>
            </w:r>
            <w:r w:rsidRPr="004E3E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>not proceeding with adaptations that OTs have determined as increasing risk to the applicant. E.g. declining one or elements or multiple adaptations</w:t>
            </w:r>
          </w:p>
          <w:p w:rsidR="00745B32" w:rsidRPr="004E3E23" w:rsidRDefault="00331EE7" w:rsidP="008A6A0A">
            <w:pPr>
              <w:pStyle w:val="ListParagraph"/>
              <w:numPr>
                <w:ilvl w:val="0"/>
                <w:numId w:val="5"/>
              </w:numPr>
              <w:ind w:left="361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Clarity around</w:t>
            </w:r>
            <w:r w:rsidRPr="004E3E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>considerations of relationships when assessing if adaptations are ‘reasonable and practicable’</w:t>
            </w:r>
          </w:p>
          <w:p w:rsidR="00745B32" w:rsidRPr="004E3E23" w:rsidRDefault="00331EE7" w:rsidP="008A6A0A">
            <w:pPr>
              <w:pStyle w:val="ListParagraph"/>
              <w:numPr>
                <w:ilvl w:val="0"/>
                <w:numId w:val="5"/>
              </w:numPr>
              <w:ind w:left="361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Clarity around</w:t>
            </w:r>
            <w:r w:rsidRPr="004E3E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 xml:space="preserve">decision making around whether a property is deemed unsuitable to adapt and reference to section re panel decision making </w:t>
            </w:r>
          </w:p>
          <w:p w:rsidR="00745B32" w:rsidRPr="004E3E23" w:rsidRDefault="00331EE7" w:rsidP="008A6A0A">
            <w:pPr>
              <w:pStyle w:val="ListParagraph"/>
              <w:numPr>
                <w:ilvl w:val="0"/>
                <w:numId w:val="5"/>
              </w:numPr>
              <w:ind w:left="361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Clarity around</w:t>
            </w:r>
            <w:r w:rsidRPr="004E3E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>timescales to accepting our offer of what adaptations are ‘reasonable and practicable’</w:t>
            </w:r>
          </w:p>
        </w:tc>
        <w:tc>
          <w:tcPr>
            <w:tcW w:w="5245" w:type="dxa"/>
          </w:tcPr>
          <w:p w:rsidR="00745B32" w:rsidRPr="004E3E23" w:rsidRDefault="00331EE7" w:rsidP="008A6A0A">
            <w:pPr>
              <w:pStyle w:val="ListParagraph"/>
              <w:numPr>
                <w:ilvl w:val="0"/>
                <w:numId w:val="5"/>
              </w:numPr>
              <w:tabs>
                <w:tab w:val="right" w:pos="2445"/>
                <w:tab w:val="right" w:pos="2587"/>
                <w:tab w:val="right" w:pos="2728"/>
                <w:tab w:val="left" w:pos="4712"/>
              </w:tabs>
              <w:ind w:left="319" w:right="172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Updated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 xml:space="preserve"> in line with legislation to provide better clarity</w:t>
            </w:r>
          </w:p>
        </w:tc>
      </w:tr>
      <w:tr w:rsidR="00745B32" w:rsidRPr="004E3E23" w:rsidTr="008A6A0A">
        <w:tc>
          <w:tcPr>
            <w:tcW w:w="568" w:type="dxa"/>
          </w:tcPr>
          <w:p w:rsidR="00745B32" w:rsidRPr="004E3E23" w:rsidRDefault="00745B32" w:rsidP="008A6A0A">
            <w:pPr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45B32" w:rsidRPr="004E3E23" w:rsidRDefault="00745B32" w:rsidP="008A6A0A">
            <w:pPr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Use of rooms and minimum room sizes</w:t>
            </w:r>
          </w:p>
        </w:tc>
        <w:tc>
          <w:tcPr>
            <w:tcW w:w="6237" w:type="dxa"/>
          </w:tcPr>
          <w:p w:rsidR="00745B32" w:rsidRPr="004E3E23" w:rsidRDefault="00331EE7" w:rsidP="008A6A0A">
            <w:pPr>
              <w:pStyle w:val="ListParagraph"/>
              <w:numPr>
                <w:ilvl w:val="0"/>
                <w:numId w:val="5"/>
              </w:numPr>
              <w:ind w:left="361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Clarity around</w:t>
            </w:r>
            <w:r w:rsidRPr="004E3E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 xml:space="preserve">children sharing bedrooms </w:t>
            </w:r>
          </w:p>
        </w:tc>
        <w:tc>
          <w:tcPr>
            <w:tcW w:w="5245" w:type="dxa"/>
          </w:tcPr>
          <w:p w:rsidR="00745B32" w:rsidRPr="004E3E23" w:rsidRDefault="00331EE7" w:rsidP="008A6A0A">
            <w:pPr>
              <w:pStyle w:val="ListParagraph"/>
              <w:numPr>
                <w:ilvl w:val="0"/>
                <w:numId w:val="5"/>
              </w:numPr>
              <w:tabs>
                <w:tab w:val="right" w:pos="2445"/>
                <w:tab w:val="right" w:pos="2587"/>
                <w:tab w:val="right" w:pos="2728"/>
                <w:tab w:val="left" w:pos="4712"/>
              </w:tabs>
              <w:ind w:left="319" w:right="172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Updated to confirm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 xml:space="preserve"> what is deemed ‘reasonable and practicable’</w:t>
            </w:r>
          </w:p>
        </w:tc>
      </w:tr>
      <w:tr w:rsidR="00745B32" w:rsidRPr="004E3E23" w:rsidTr="008A6A0A">
        <w:tc>
          <w:tcPr>
            <w:tcW w:w="568" w:type="dxa"/>
          </w:tcPr>
          <w:p w:rsidR="00745B32" w:rsidRPr="004E3E23" w:rsidRDefault="00745B32" w:rsidP="008A6A0A">
            <w:pPr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745B32" w:rsidRPr="004E3E23" w:rsidRDefault="00745B32" w:rsidP="008A6A0A">
            <w:pPr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Bathroom works</w:t>
            </w:r>
          </w:p>
        </w:tc>
        <w:tc>
          <w:tcPr>
            <w:tcW w:w="6237" w:type="dxa"/>
          </w:tcPr>
          <w:p w:rsidR="00745B32" w:rsidRPr="004E3E23" w:rsidRDefault="00331EE7" w:rsidP="008A6A0A">
            <w:pPr>
              <w:pStyle w:val="ListParagraph"/>
              <w:numPr>
                <w:ilvl w:val="0"/>
                <w:numId w:val="6"/>
              </w:numPr>
              <w:ind w:left="361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Clarity around</w:t>
            </w:r>
            <w:r w:rsidRPr="004E3E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 xml:space="preserve">applicants being unable to choose grouting </w:t>
            </w:r>
          </w:p>
          <w:p w:rsidR="00745B32" w:rsidRPr="004E3E23" w:rsidRDefault="00331EE7" w:rsidP="008A6A0A">
            <w:pPr>
              <w:pStyle w:val="ListParagraph"/>
              <w:numPr>
                <w:ilvl w:val="0"/>
                <w:numId w:val="6"/>
              </w:numPr>
              <w:ind w:left="361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Clarity around</w:t>
            </w:r>
            <w:r w:rsidRPr="004E3E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 xml:space="preserve">access from other spaces when adapting bathrooms </w:t>
            </w:r>
          </w:p>
          <w:p w:rsidR="00745B32" w:rsidRPr="004E3E23" w:rsidRDefault="00331EE7" w:rsidP="008A6A0A">
            <w:pPr>
              <w:pStyle w:val="ListParagraph"/>
              <w:numPr>
                <w:ilvl w:val="0"/>
                <w:numId w:val="6"/>
              </w:numPr>
              <w:ind w:left="361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Clarity around</w:t>
            </w:r>
            <w:r w:rsidRPr="004E3E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 xml:space="preserve">safety aspects of adapting bathrooms e.g. thermostatic mixing valves to element the risk of scalding </w:t>
            </w:r>
          </w:p>
          <w:p w:rsidR="00745B32" w:rsidRPr="004E3E23" w:rsidRDefault="00331EE7" w:rsidP="008A6A0A">
            <w:pPr>
              <w:pStyle w:val="ListParagraph"/>
              <w:numPr>
                <w:ilvl w:val="0"/>
                <w:numId w:val="6"/>
              </w:numPr>
              <w:ind w:left="361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Clarity around</w:t>
            </w:r>
            <w:r w:rsidRPr="004E3E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 xml:space="preserve">provision of wash/dry toilets </w:t>
            </w:r>
          </w:p>
        </w:tc>
        <w:tc>
          <w:tcPr>
            <w:tcW w:w="5245" w:type="dxa"/>
          </w:tcPr>
          <w:p w:rsidR="00745B32" w:rsidRPr="004E3E23" w:rsidRDefault="00331EE7" w:rsidP="008A6A0A">
            <w:pPr>
              <w:pStyle w:val="ListParagraph"/>
              <w:numPr>
                <w:ilvl w:val="0"/>
                <w:numId w:val="6"/>
              </w:numPr>
              <w:tabs>
                <w:tab w:val="left" w:pos="4712"/>
              </w:tabs>
              <w:ind w:left="319" w:right="45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Updated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 xml:space="preserve"> in line with legislation / guidance to provide better clarity</w:t>
            </w:r>
          </w:p>
        </w:tc>
      </w:tr>
      <w:tr w:rsidR="00745B32" w:rsidRPr="004E3E23" w:rsidTr="008A6A0A">
        <w:tc>
          <w:tcPr>
            <w:tcW w:w="568" w:type="dxa"/>
          </w:tcPr>
          <w:p w:rsidR="00745B32" w:rsidRPr="004E3E23" w:rsidRDefault="00745B32" w:rsidP="008A6A0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745B32" w:rsidRPr="004E3E23" w:rsidRDefault="00745B32" w:rsidP="008A6A0A">
            <w:pPr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Through floor lifts (vertical lifts)</w:t>
            </w:r>
          </w:p>
        </w:tc>
        <w:tc>
          <w:tcPr>
            <w:tcW w:w="6237" w:type="dxa"/>
          </w:tcPr>
          <w:p w:rsidR="00745B32" w:rsidRPr="004E3E23" w:rsidRDefault="00745B32" w:rsidP="00331EE7">
            <w:pPr>
              <w:pStyle w:val="ListParagraph"/>
              <w:numPr>
                <w:ilvl w:val="0"/>
                <w:numId w:val="7"/>
              </w:numPr>
              <w:ind w:left="361" w:hanging="283"/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N</w:t>
            </w:r>
            <w:r w:rsidR="00331EE7">
              <w:rPr>
                <w:rFonts w:ascii="Arial" w:hAnsi="Arial" w:cs="Arial"/>
                <w:sz w:val="24"/>
                <w:szCs w:val="24"/>
              </w:rPr>
              <w:t>ew section added to provide c</w:t>
            </w:r>
            <w:r w:rsidR="00331EE7">
              <w:rPr>
                <w:rFonts w:ascii="Arial" w:hAnsi="Arial" w:cs="Arial"/>
                <w:sz w:val="24"/>
                <w:szCs w:val="24"/>
              </w:rPr>
              <w:t>larity around</w:t>
            </w:r>
            <w:r w:rsidRPr="004E3E23">
              <w:rPr>
                <w:rFonts w:ascii="Arial" w:hAnsi="Arial" w:cs="Arial"/>
                <w:sz w:val="24"/>
                <w:szCs w:val="24"/>
              </w:rPr>
              <w:t xml:space="preserve"> the installation of through floor lifts to cover fire safety and building regulations </w:t>
            </w:r>
          </w:p>
        </w:tc>
        <w:tc>
          <w:tcPr>
            <w:tcW w:w="5245" w:type="dxa"/>
          </w:tcPr>
          <w:p w:rsidR="00745B32" w:rsidRPr="004E3E23" w:rsidRDefault="00331EE7" w:rsidP="008A6A0A">
            <w:pPr>
              <w:pStyle w:val="ListParagraph"/>
              <w:numPr>
                <w:ilvl w:val="0"/>
                <w:numId w:val="7"/>
              </w:numPr>
              <w:tabs>
                <w:tab w:val="left" w:pos="4712"/>
              </w:tabs>
              <w:ind w:left="319" w:right="456" w:hanging="3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Updated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 xml:space="preserve"> in line with legislation to provide better clarity, specifications around through floor lifts were not included in the original policy </w:t>
            </w:r>
          </w:p>
        </w:tc>
      </w:tr>
      <w:tr w:rsidR="00745B32" w:rsidRPr="004E3E23" w:rsidTr="008A6A0A">
        <w:tc>
          <w:tcPr>
            <w:tcW w:w="568" w:type="dxa"/>
          </w:tcPr>
          <w:p w:rsidR="00745B32" w:rsidRPr="004E3E23" w:rsidRDefault="00745B32" w:rsidP="008A6A0A">
            <w:pPr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745B32" w:rsidRPr="004E3E23" w:rsidRDefault="00745B32" w:rsidP="008A6A0A">
            <w:pPr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Ramping and external access</w:t>
            </w:r>
          </w:p>
        </w:tc>
        <w:tc>
          <w:tcPr>
            <w:tcW w:w="6237" w:type="dxa"/>
          </w:tcPr>
          <w:p w:rsidR="00745B32" w:rsidRPr="004E3E23" w:rsidRDefault="00331EE7" w:rsidP="008A6A0A">
            <w:pPr>
              <w:pStyle w:val="ListParagraph"/>
              <w:numPr>
                <w:ilvl w:val="0"/>
                <w:numId w:val="7"/>
              </w:numPr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Clarity around</w:t>
            </w:r>
            <w:r w:rsidRPr="004E3E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 xml:space="preserve">ramping in respect of height, width and other specifications </w:t>
            </w:r>
          </w:p>
          <w:p w:rsidR="00745B32" w:rsidRPr="004E3E23" w:rsidRDefault="00331EE7" w:rsidP="008A6A0A">
            <w:pPr>
              <w:pStyle w:val="ListParagraph"/>
              <w:numPr>
                <w:ilvl w:val="0"/>
                <w:numId w:val="7"/>
              </w:numPr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Clarity around</w:t>
            </w:r>
            <w:r w:rsidRPr="004E3E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 xml:space="preserve">considerations around entrance doors when installing ramps </w:t>
            </w:r>
          </w:p>
          <w:p w:rsidR="00745B32" w:rsidRPr="004E3E23" w:rsidRDefault="00331EE7" w:rsidP="008A6A0A">
            <w:pPr>
              <w:pStyle w:val="ListParagraph"/>
              <w:numPr>
                <w:ilvl w:val="0"/>
                <w:numId w:val="7"/>
              </w:numPr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Clarity around</w:t>
            </w:r>
            <w:r w:rsidRPr="004E3E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>ramps remaining within the curtilage of the property</w:t>
            </w:r>
          </w:p>
          <w:p w:rsidR="00745B32" w:rsidRPr="004E3E23" w:rsidRDefault="00331EE7" w:rsidP="008A6A0A">
            <w:pPr>
              <w:pStyle w:val="ListParagraph"/>
              <w:numPr>
                <w:ilvl w:val="0"/>
                <w:numId w:val="7"/>
              </w:numPr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Clarity around</w:t>
            </w:r>
            <w:r w:rsidRPr="004E3E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 xml:space="preserve">the consideration of external platforms / step-lifts if a compliant ramp cannot be achieved </w:t>
            </w:r>
          </w:p>
          <w:p w:rsidR="00745B32" w:rsidRPr="004E3E23" w:rsidRDefault="00331EE7" w:rsidP="008A6A0A">
            <w:pPr>
              <w:pStyle w:val="ListParagraph"/>
              <w:numPr>
                <w:ilvl w:val="0"/>
                <w:numId w:val="7"/>
              </w:numPr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Clarity around</w:t>
            </w:r>
            <w:r w:rsidRPr="004E3E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 xml:space="preserve">planning permissions required for step-lifts and where the ramp is prominent or in a conservation area </w:t>
            </w:r>
          </w:p>
        </w:tc>
        <w:tc>
          <w:tcPr>
            <w:tcW w:w="5245" w:type="dxa"/>
          </w:tcPr>
          <w:p w:rsidR="00745B32" w:rsidRPr="004E3E23" w:rsidRDefault="00331EE7" w:rsidP="008A6A0A">
            <w:pPr>
              <w:pStyle w:val="ListParagraph"/>
              <w:numPr>
                <w:ilvl w:val="0"/>
                <w:numId w:val="7"/>
              </w:numPr>
              <w:tabs>
                <w:tab w:val="left" w:pos="4712"/>
              </w:tabs>
              <w:ind w:left="319" w:right="59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Updated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 xml:space="preserve"> in line with building regulations and other statutory guidance to provide better clarity</w:t>
            </w:r>
          </w:p>
        </w:tc>
      </w:tr>
      <w:tr w:rsidR="00745B32" w:rsidRPr="004E3E23" w:rsidTr="008A6A0A">
        <w:tc>
          <w:tcPr>
            <w:tcW w:w="568" w:type="dxa"/>
          </w:tcPr>
          <w:p w:rsidR="00745B32" w:rsidRPr="004E3E23" w:rsidRDefault="00745B32" w:rsidP="008A6A0A">
            <w:pPr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745B32" w:rsidRPr="004E3E23" w:rsidRDefault="00745B32" w:rsidP="008A6A0A">
            <w:pPr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Access to gardens/fencing and safe play areas</w:t>
            </w:r>
          </w:p>
        </w:tc>
        <w:tc>
          <w:tcPr>
            <w:tcW w:w="6237" w:type="dxa"/>
          </w:tcPr>
          <w:p w:rsidR="00745B32" w:rsidRPr="004E3E23" w:rsidRDefault="00331EE7" w:rsidP="008A6A0A">
            <w:pPr>
              <w:pStyle w:val="ListParagraph"/>
              <w:numPr>
                <w:ilvl w:val="0"/>
                <w:numId w:val="7"/>
              </w:numPr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Clarity around</w:t>
            </w:r>
            <w:r w:rsidRPr="004E3E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 xml:space="preserve">use of materials for outdoor space  </w:t>
            </w:r>
          </w:p>
        </w:tc>
        <w:tc>
          <w:tcPr>
            <w:tcW w:w="5245" w:type="dxa"/>
          </w:tcPr>
          <w:p w:rsidR="00745B32" w:rsidRPr="004E3E23" w:rsidRDefault="00331EE7" w:rsidP="008A6A0A">
            <w:pPr>
              <w:pStyle w:val="ListParagraph"/>
              <w:numPr>
                <w:ilvl w:val="0"/>
                <w:numId w:val="7"/>
              </w:numPr>
              <w:tabs>
                <w:tab w:val="left" w:pos="4712"/>
              </w:tabs>
              <w:ind w:left="319" w:right="598" w:hanging="31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Feedback required</w:t>
            </w:r>
            <w:r w:rsidR="00745B32" w:rsidRPr="004E3E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on </w:t>
            </w:r>
            <w:r w:rsidR="00745B32" w:rsidRPr="004E3E23">
              <w:rPr>
                <w:rFonts w:ascii="Arial" w:hAnsi="Arial" w:cs="Arial"/>
                <w:b/>
                <w:sz w:val="24"/>
                <w:szCs w:val="24"/>
              </w:rPr>
              <w:t xml:space="preserve">RBC not providing decking due to safety and longevity concerns </w:t>
            </w:r>
          </w:p>
        </w:tc>
      </w:tr>
      <w:tr w:rsidR="00745B32" w:rsidRPr="004E3E23" w:rsidTr="008A6A0A">
        <w:tc>
          <w:tcPr>
            <w:tcW w:w="568" w:type="dxa"/>
          </w:tcPr>
          <w:p w:rsidR="00745B32" w:rsidRPr="004E3E23" w:rsidRDefault="00745B32" w:rsidP="008A6A0A">
            <w:pPr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745B32" w:rsidRPr="004E3E23" w:rsidRDefault="00745B32" w:rsidP="008A6A0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Adaptations to kerbs to create access to driveways or hardstandings</w:t>
            </w:r>
          </w:p>
        </w:tc>
        <w:tc>
          <w:tcPr>
            <w:tcW w:w="6237" w:type="dxa"/>
          </w:tcPr>
          <w:p w:rsidR="00745B32" w:rsidRPr="004E3E23" w:rsidRDefault="00745B32" w:rsidP="008A6A0A">
            <w:pPr>
              <w:pStyle w:val="ListParagraph"/>
              <w:numPr>
                <w:ilvl w:val="0"/>
                <w:numId w:val="7"/>
              </w:numPr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New section added to provide clarity around adaptations to kerbs to create access to driveways or hardstandings</w:t>
            </w:r>
          </w:p>
          <w:p w:rsidR="00745B32" w:rsidRPr="004E3E23" w:rsidRDefault="00745B32" w:rsidP="008A6A0A">
            <w:pPr>
              <w:pStyle w:val="ListParagraph"/>
              <w:numPr>
                <w:ilvl w:val="0"/>
                <w:numId w:val="7"/>
              </w:numPr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 xml:space="preserve">This includes </w:t>
            </w:r>
            <w:r w:rsidR="00331EE7">
              <w:rPr>
                <w:rFonts w:ascii="Arial" w:hAnsi="Arial" w:cs="Arial"/>
                <w:sz w:val="24"/>
                <w:szCs w:val="24"/>
              </w:rPr>
              <w:t>Clarity around</w:t>
            </w:r>
            <w:r w:rsidR="00331EE7" w:rsidRPr="004E3E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3E23">
              <w:rPr>
                <w:rFonts w:ascii="Arial" w:hAnsi="Arial" w:cs="Arial"/>
                <w:sz w:val="24"/>
                <w:szCs w:val="24"/>
              </w:rPr>
              <w:t xml:space="preserve">blue badges and other parking issues </w:t>
            </w:r>
          </w:p>
          <w:p w:rsidR="00745B32" w:rsidRPr="004E3E23" w:rsidRDefault="00331EE7" w:rsidP="008A6A0A">
            <w:pPr>
              <w:pStyle w:val="ListParagraph"/>
              <w:numPr>
                <w:ilvl w:val="0"/>
                <w:numId w:val="7"/>
              </w:numPr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Clarity around</w:t>
            </w:r>
            <w:r w:rsidRPr="004E3E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 xml:space="preserve">site being suitable to meet criteria in place within the Highways Service </w:t>
            </w:r>
          </w:p>
        </w:tc>
        <w:tc>
          <w:tcPr>
            <w:tcW w:w="5245" w:type="dxa"/>
          </w:tcPr>
          <w:p w:rsidR="00745B32" w:rsidRPr="004E3E23" w:rsidRDefault="00331EE7" w:rsidP="008A6A0A">
            <w:pPr>
              <w:pStyle w:val="ListParagraph"/>
              <w:numPr>
                <w:ilvl w:val="0"/>
                <w:numId w:val="7"/>
              </w:numPr>
              <w:tabs>
                <w:tab w:val="right" w:pos="1878"/>
                <w:tab w:val="left" w:pos="4712"/>
              </w:tabs>
              <w:ind w:left="319" w:right="172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Updated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 xml:space="preserve"> in line with legislation and local Highways policy to provide better clarity</w:t>
            </w:r>
          </w:p>
        </w:tc>
      </w:tr>
      <w:tr w:rsidR="00745B32" w:rsidRPr="004E3E23" w:rsidTr="008A6A0A">
        <w:tc>
          <w:tcPr>
            <w:tcW w:w="568" w:type="dxa"/>
          </w:tcPr>
          <w:p w:rsidR="00745B32" w:rsidRPr="004E3E23" w:rsidRDefault="00745B32" w:rsidP="008A6A0A">
            <w:pPr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745B32" w:rsidRPr="004E3E23" w:rsidRDefault="00745B32" w:rsidP="008A6A0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Two (or more) dwellings converted into one</w:t>
            </w:r>
          </w:p>
        </w:tc>
        <w:tc>
          <w:tcPr>
            <w:tcW w:w="6237" w:type="dxa"/>
          </w:tcPr>
          <w:p w:rsidR="00745B32" w:rsidRPr="004E3E23" w:rsidRDefault="00331EE7" w:rsidP="008A6A0A">
            <w:pPr>
              <w:pStyle w:val="ListParagraph"/>
              <w:numPr>
                <w:ilvl w:val="0"/>
                <w:numId w:val="8"/>
              </w:numPr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Clarity around</w:t>
            </w:r>
            <w:r w:rsidRPr="004E3E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 xml:space="preserve">appropriate planning permissions and building regulation approvals </w:t>
            </w:r>
          </w:p>
          <w:p w:rsidR="00745B32" w:rsidRPr="004E3E23" w:rsidRDefault="00331EE7" w:rsidP="008A6A0A">
            <w:pPr>
              <w:pStyle w:val="ListParagraph"/>
              <w:numPr>
                <w:ilvl w:val="0"/>
                <w:numId w:val="8"/>
              </w:numPr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Clarity around</w:t>
            </w:r>
            <w:r w:rsidRPr="004E3E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 xml:space="preserve">introduction separations to adjoining properties and ensuring that this is a permanent arrangement and must be undertaken at the expense of the service user </w:t>
            </w:r>
          </w:p>
        </w:tc>
        <w:tc>
          <w:tcPr>
            <w:tcW w:w="5245" w:type="dxa"/>
          </w:tcPr>
          <w:p w:rsidR="00745B32" w:rsidRPr="004E3E23" w:rsidRDefault="00331EE7" w:rsidP="008A6A0A">
            <w:pPr>
              <w:pStyle w:val="ListParagraph"/>
              <w:numPr>
                <w:ilvl w:val="0"/>
                <w:numId w:val="8"/>
              </w:numPr>
              <w:tabs>
                <w:tab w:val="left" w:pos="4712"/>
              </w:tabs>
              <w:ind w:left="319" w:right="59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Updated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 xml:space="preserve"> in line with legislation and building regulations to provide better clarity</w:t>
            </w:r>
          </w:p>
        </w:tc>
      </w:tr>
      <w:tr w:rsidR="00745B32" w:rsidRPr="004E3E23" w:rsidTr="008A6A0A">
        <w:tc>
          <w:tcPr>
            <w:tcW w:w="568" w:type="dxa"/>
          </w:tcPr>
          <w:p w:rsidR="00745B32" w:rsidRPr="004E3E23" w:rsidRDefault="00745B32" w:rsidP="008A6A0A">
            <w:pPr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745B32" w:rsidRPr="004E3E23" w:rsidRDefault="00745B32" w:rsidP="008A6A0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Party Wall etc Act 1966</w:t>
            </w:r>
          </w:p>
        </w:tc>
        <w:tc>
          <w:tcPr>
            <w:tcW w:w="6237" w:type="dxa"/>
          </w:tcPr>
          <w:p w:rsidR="00745B32" w:rsidRPr="004E3E23" w:rsidRDefault="00331EE7" w:rsidP="008A6A0A">
            <w:pPr>
              <w:pStyle w:val="ListParagraph"/>
              <w:numPr>
                <w:ilvl w:val="0"/>
                <w:numId w:val="9"/>
              </w:numPr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Clarity around</w:t>
            </w:r>
            <w:r w:rsidRPr="004E3E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 xml:space="preserve">boundaries with adjoining properties and determining whether the Party Wall Act agreement is required </w:t>
            </w:r>
          </w:p>
        </w:tc>
        <w:tc>
          <w:tcPr>
            <w:tcW w:w="5245" w:type="dxa"/>
          </w:tcPr>
          <w:p w:rsidR="00745B32" w:rsidRPr="004E3E23" w:rsidRDefault="00331EE7" w:rsidP="008A6A0A">
            <w:pPr>
              <w:pStyle w:val="ListParagraph"/>
              <w:numPr>
                <w:ilvl w:val="0"/>
                <w:numId w:val="9"/>
              </w:numPr>
              <w:tabs>
                <w:tab w:val="left" w:pos="4712"/>
              </w:tabs>
              <w:ind w:left="319" w:right="45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Updated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 xml:space="preserve"> in line with legislation to provide better clarity</w:t>
            </w:r>
          </w:p>
        </w:tc>
      </w:tr>
      <w:tr w:rsidR="00745B32" w:rsidRPr="004E3E23" w:rsidTr="008A6A0A">
        <w:tc>
          <w:tcPr>
            <w:tcW w:w="568" w:type="dxa"/>
          </w:tcPr>
          <w:p w:rsidR="00745B32" w:rsidRPr="004E3E23" w:rsidRDefault="00745B32" w:rsidP="008A6A0A">
            <w:pPr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745B32" w:rsidRPr="004E3E23" w:rsidRDefault="00745B32" w:rsidP="008A6A0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Asbestos</w:t>
            </w:r>
          </w:p>
        </w:tc>
        <w:tc>
          <w:tcPr>
            <w:tcW w:w="6237" w:type="dxa"/>
          </w:tcPr>
          <w:p w:rsidR="00745B32" w:rsidRPr="004E3E23" w:rsidRDefault="00331EE7" w:rsidP="008A6A0A">
            <w:pPr>
              <w:pStyle w:val="ListParagraph"/>
              <w:numPr>
                <w:ilvl w:val="0"/>
                <w:numId w:val="9"/>
              </w:numPr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Clarity around</w:t>
            </w:r>
            <w:r w:rsidRPr="004E3E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>type of survey required and the requirements for the surveyor undertaking this</w:t>
            </w:r>
          </w:p>
          <w:p w:rsidR="00745B32" w:rsidRPr="004E3E23" w:rsidRDefault="00331EE7" w:rsidP="008A6A0A">
            <w:pPr>
              <w:pStyle w:val="ListParagraph"/>
              <w:numPr>
                <w:ilvl w:val="0"/>
                <w:numId w:val="9"/>
              </w:numPr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Clarity around</w:t>
            </w:r>
            <w:r w:rsidRPr="004E3E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>the asbestos removal being carried out by a HSE-licensed asbestos contractor</w:t>
            </w:r>
          </w:p>
          <w:p w:rsidR="00745B32" w:rsidRPr="004E3E23" w:rsidRDefault="00331EE7" w:rsidP="008A6A0A">
            <w:pPr>
              <w:pStyle w:val="ListParagraph"/>
              <w:numPr>
                <w:ilvl w:val="0"/>
                <w:numId w:val="9"/>
              </w:numPr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Clarity around</w:t>
            </w:r>
            <w:r w:rsidRPr="004E3E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 xml:space="preserve">minimum requirements that need to be in place in all situations involving asbestos </w:t>
            </w:r>
          </w:p>
        </w:tc>
        <w:tc>
          <w:tcPr>
            <w:tcW w:w="5245" w:type="dxa"/>
          </w:tcPr>
          <w:p w:rsidR="00745B32" w:rsidRPr="007969D3" w:rsidRDefault="00331EE7" w:rsidP="007969D3">
            <w:pPr>
              <w:pStyle w:val="ListParagraph"/>
              <w:numPr>
                <w:ilvl w:val="0"/>
                <w:numId w:val="9"/>
              </w:numPr>
              <w:tabs>
                <w:tab w:val="left" w:pos="4712"/>
              </w:tabs>
              <w:ind w:left="319" w:right="456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Updated</w:t>
            </w:r>
            <w:r w:rsidRPr="004E3E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69D3" w:rsidRPr="007969D3">
              <w:rPr>
                <w:rFonts w:ascii="Arial" w:hAnsi="Arial" w:cs="Arial"/>
                <w:sz w:val="24"/>
                <w:szCs w:val="24"/>
              </w:rPr>
              <w:t>in line with legislation to provide better clarity</w:t>
            </w:r>
          </w:p>
        </w:tc>
      </w:tr>
      <w:tr w:rsidR="00745B32" w:rsidRPr="004E3E23" w:rsidTr="008A6A0A">
        <w:tc>
          <w:tcPr>
            <w:tcW w:w="568" w:type="dxa"/>
          </w:tcPr>
          <w:p w:rsidR="00745B32" w:rsidRPr="004E3E23" w:rsidRDefault="00745B32" w:rsidP="008A6A0A">
            <w:pPr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745B32" w:rsidRPr="004E3E23" w:rsidRDefault="00745B32" w:rsidP="008A6A0A">
            <w:pPr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Applicant’s own choice of adaptation</w:t>
            </w:r>
          </w:p>
        </w:tc>
        <w:tc>
          <w:tcPr>
            <w:tcW w:w="6237" w:type="dxa"/>
          </w:tcPr>
          <w:p w:rsidR="00745B32" w:rsidRPr="004E3E23" w:rsidRDefault="00745B32" w:rsidP="008A6A0A">
            <w:pPr>
              <w:pStyle w:val="ListParagraph"/>
              <w:numPr>
                <w:ilvl w:val="0"/>
                <w:numId w:val="9"/>
              </w:numPr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Section amended to reflect that when an applicant chooses their own contractor:</w:t>
            </w:r>
          </w:p>
          <w:p w:rsidR="00745B32" w:rsidRPr="004E3E23" w:rsidRDefault="00745B32" w:rsidP="008A6A0A">
            <w:pPr>
              <w:pStyle w:val="ListParagraph"/>
              <w:numPr>
                <w:ilvl w:val="0"/>
                <w:numId w:val="9"/>
              </w:numPr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Applicant is financially responsible for any VAT on works not exempt</w:t>
            </w:r>
          </w:p>
          <w:p w:rsidR="00745B32" w:rsidRPr="004E3E23" w:rsidRDefault="00745B32" w:rsidP="008A6A0A">
            <w:pPr>
              <w:pStyle w:val="ListParagraph"/>
              <w:numPr>
                <w:ilvl w:val="0"/>
                <w:numId w:val="9"/>
              </w:numPr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Applicant is responsible for employing an architect or suitably qualified person to produce plans</w:t>
            </w:r>
          </w:p>
          <w:p w:rsidR="00745B32" w:rsidRPr="004E3E23" w:rsidRDefault="00745B32" w:rsidP="008A6A0A">
            <w:pPr>
              <w:pStyle w:val="ListParagraph"/>
              <w:numPr>
                <w:ilvl w:val="0"/>
                <w:numId w:val="9"/>
              </w:numPr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Applicant is responsible for commissioning an asbestos report if required</w:t>
            </w:r>
          </w:p>
          <w:p w:rsidR="00745B32" w:rsidRPr="004E3E23" w:rsidRDefault="00745B32" w:rsidP="008A6A0A">
            <w:pPr>
              <w:pStyle w:val="ListParagraph"/>
              <w:numPr>
                <w:ilvl w:val="0"/>
                <w:numId w:val="9"/>
              </w:numPr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Applicant is responsible for ensuring asbestos is removed if required</w:t>
            </w:r>
          </w:p>
          <w:p w:rsidR="00745B32" w:rsidRPr="004E3E23" w:rsidRDefault="00745B32" w:rsidP="008A6A0A">
            <w:pPr>
              <w:pStyle w:val="ListParagraph"/>
              <w:numPr>
                <w:ilvl w:val="0"/>
                <w:numId w:val="9"/>
              </w:numPr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RBC will not be responsible for any defects resulting for the works</w:t>
            </w:r>
          </w:p>
          <w:p w:rsidR="00745B32" w:rsidRPr="004E3E23" w:rsidRDefault="00745B32" w:rsidP="008A6A0A">
            <w:pPr>
              <w:pStyle w:val="ListParagraph"/>
              <w:numPr>
                <w:ilvl w:val="0"/>
                <w:numId w:val="9"/>
              </w:numPr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The applicant must direct any complaints directly to the contractor</w:t>
            </w:r>
          </w:p>
          <w:p w:rsidR="00745B32" w:rsidRPr="004E3E23" w:rsidRDefault="00745B32" w:rsidP="008A6A0A">
            <w:pPr>
              <w:pStyle w:val="ListParagraph"/>
              <w:numPr>
                <w:ilvl w:val="0"/>
                <w:numId w:val="9"/>
              </w:numPr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No payments will be made to the applicant until all works have been completed to the satisfaction of RBC</w:t>
            </w:r>
          </w:p>
        </w:tc>
        <w:tc>
          <w:tcPr>
            <w:tcW w:w="5245" w:type="dxa"/>
          </w:tcPr>
          <w:p w:rsidR="00745B32" w:rsidRPr="004E3E23" w:rsidRDefault="00745B32" w:rsidP="008A6A0A">
            <w:pPr>
              <w:pStyle w:val="ListParagraph"/>
              <w:numPr>
                <w:ilvl w:val="0"/>
                <w:numId w:val="9"/>
              </w:numPr>
              <w:tabs>
                <w:tab w:val="left" w:pos="4712"/>
              </w:tabs>
              <w:ind w:left="319" w:right="314" w:hanging="284"/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 xml:space="preserve">Change of wording re the offer for applicants to manage their own adaptations to aid understanding of their responsibilities </w:t>
            </w:r>
          </w:p>
          <w:p w:rsidR="00745B32" w:rsidRPr="004E3E23" w:rsidRDefault="00745B32" w:rsidP="008A6A0A">
            <w:pPr>
              <w:pStyle w:val="ListParagraph"/>
              <w:tabs>
                <w:tab w:val="left" w:pos="4712"/>
              </w:tabs>
              <w:ind w:left="319" w:right="31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B32" w:rsidRPr="004E3E23" w:rsidTr="008A6A0A">
        <w:tc>
          <w:tcPr>
            <w:tcW w:w="568" w:type="dxa"/>
          </w:tcPr>
          <w:p w:rsidR="00745B32" w:rsidRPr="004E3E23" w:rsidRDefault="00745B32" w:rsidP="008A6A0A">
            <w:pPr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745B32" w:rsidRPr="004E3E23" w:rsidRDefault="00745B32" w:rsidP="008A6A0A">
            <w:pPr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Works costing £10,000 or less – Discretionary Home Repairs Assistance Grant (DHR)</w:t>
            </w:r>
          </w:p>
        </w:tc>
        <w:tc>
          <w:tcPr>
            <w:tcW w:w="6237" w:type="dxa"/>
          </w:tcPr>
          <w:p w:rsidR="00745B32" w:rsidRPr="004E3E23" w:rsidRDefault="00331EE7" w:rsidP="008A6A0A">
            <w:pPr>
              <w:pStyle w:val="ListParagraph"/>
              <w:numPr>
                <w:ilvl w:val="0"/>
                <w:numId w:val="9"/>
              </w:numPr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Clarity around</w:t>
            </w:r>
            <w:r w:rsidRPr="004E3E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>works expected to cost less than £10,000 and if this increases before the grant is approved, the applicant will need to follow to process for a full DFG, with financial test of resources</w:t>
            </w:r>
          </w:p>
          <w:p w:rsidR="00745B32" w:rsidRPr="004E3E23" w:rsidRDefault="00331EE7" w:rsidP="008A6A0A">
            <w:pPr>
              <w:pStyle w:val="ListParagraph"/>
              <w:numPr>
                <w:ilvl w:val="0"/>
                <w:numId w:val="9"/>
              </w:numPr>
              <w:ind w:left="361" w:hanging="36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Clarity around</w:t>
            </w:r>
            <w:r w:rsidRPr="004E3E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>referrals for additional works and if both referrals together exceed over £10,000, the applicant will need to follow to process for a full DFG, with financial test of resources</w:t>
            </w:r>
          </w:p>
        </w:tc>
        <w:tc>
          <w:tcPr>
            <w:tcW w:w="5245" w:type="dxa"/>
          </w:tcPr>
          <w:p w:rsidR="00745B32" w:rsidRPr="004E3E23" w:rsidRDefault="00745B32" w:rsidP="008A6A0A">
            <w:pPr>
              <w:pStyle w:val="ListParagraph"/>
              <w:numPr>
                <w:ilvl w:val="0"/>
                <w:numId w:val="9"/>
              </w:numPr>
              <w:tabs>
                <w:tab w:val="right" w:pos="2870"/>
                <w:tab w:val="left" w:pos="4712"/>
              </w:tabs>
              <w:ind w:left="319" w:right="172" w:hanging="284"/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 xml:space="preserve">Further </w:t>
            </w:r>
            <w:r w:rsidR="00331EE7">
              <w:rPr>
                <w:rFonts w:ascii="Arial" w:hAnsi="Arial" w:cs="Arial"/>
                <w:sz w:val="24"/>
                <w:szCs w:val="24"/>
              </w:rPr>
              <w:t>c</w:t>
            </w:r>
            <w:r w:rsidR="00331EE7">
              <w:rPr>
                <w:rFonts w:ascii="Arial" w:hAnsi="Arial" w:cs="Arial"/>
                <w:sz w:val="24"/>
                <w:szCs w:val="24"/>
              </w:rPr>
              <w:t>larity around</w:t>
            </w:r>
            <w:r w:rsidRPr="004E3E23">
              <w:rPr>
                <w:rFonts w:ascii="Arial" w:hAnsi="Arial" w:cs="Arial"/>
                <w:sz w:val="24"/>
                <w:szCs w:val="24"/>
              </w:rPr>
              <w:t xml:space="preserve"> when and how the discretionary grant can be used </w:t>
            </w:r>
          </w:p>
          <w:p w:rsidR="00745B32" w:rsidRPr="004E3E23" w:rsidRDefault="00745B32" w:rsidP="008A6A0A">
            <w:pPr>
              <w:tabs>
                <w:tab w:val="right" w:pos="2870"/>
                <w:tab w:val="left" w:pos="4712"/>
              </w:tabs>
              <w:ind w:left="35" w:right="1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B32" w:rsidRPr="004E3E23" w:rsidTr="008A6A0A">
        <w:tc>
          <w:tcPr>
            <w:tcW w:w="568" w:type="dxa"/>
          </w:tcPr>
          <w:p w:rsidR="00745B32" w:rsidRPr="004E3E23" w:rsidRDefault="00745B32" w:rsidP="008A6A0A">
            <w:pPr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976" w:type="dxa"/>
          </w:tcPr>
          <w:p w:rsidR="00745B32" w:rsidRPr="004E3E23" w:rsidRDefault="00745B32" w:rsidP="008A6A0A">
            <w:pPr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Contractors undertaking the works</w:t>
            </w:r>
          </w:p>
        </w:tc>
        <w:tc>
          <w:tcPr>
            <w:tcW w:w="6237" w:type="dxa"/>
          </w:tcPr>
          <w:p w:rsidR="00745B32" w:rsidRPr="004E3E23" w:rsidRDefault="00745B32" w:rsidP="008A6A0A">
            <w:pPr>
              <w:pStyle w:val="ListParagraph"/>
              <w:numPr>
                <w:ilvl w:val="0"/>
                <w:numId w:val="9"/>
              </w:numPr>
              <w:ind w:left="361" w:hanging="283"/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 xml:space="preserve">Changes to policy to allow applicant to provide 2 quotes instead of 3 from contractors </w:t>
            </w:r>
          </w:p>
          <w:p w:rsidR="00745B32" w:rsidRPr="004E3E23" w:rsidRDefault="00745B32" w:rsidP="008A6A0A">
            <w:pPr>
              <w:pStyle w:val="ListParagraph"/>
              <w:numPr>
                <w:ilvl w:val="0"/>
                <w:numId w:val="9"/>
              </w:numPr>
              <w:ind w:left="361" w:hanging="283"/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Details listed around the applicant being responsible for ensuring that the contractor is able to provide the necessary documentation</w:t>
            </w:r>
          </w:p>
          <w:p w:rsidR="00745B32" w:rsidRPr="004E3E23" w:rsidRDefault="00745B32" w:rsidP="008A6A0A">
            <w:pPr>
              <w:pStyle w:val="ListParagraph"/>
              <w:numPr>
                <w:ilvl w:val="0"/>
                <w:numId w:val="9"/>
              </w:numPr>
              <w:ind w:left="361" w:hanging="283"/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Applicants will be fully responsible for managing their own works if choosing their own contractor</w:t>
            </w:r>
          </w:p>
          <w:p w:rsidR="00745B32" w:rsidRPr="004E3E23" w:rsidRDefault="00745B32" w:rsidP="008A6A0A">
            <w:pPr>
              <w:pStyle w:val="ListParagraph"/>
              <w:numPr>
                <w:ilvl w:val="0"/>
                <w:numId w:val="9"/>
              </w:numPr>
              <w:ind w:left="361" w:hanging="283"/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 xml:space="preserve">Addition of ceiling track hoists within list of adaptions not considered within the self-managed adaptation scheme </w:t>
            </w:r>
          </w:p>
          <w:p w:rsidR="00745B32" w:rsidRPr="004E3E23" w:rsidRDefault="00745B32" w:rsidP="008A6A0A">
            <w:pPr>
              <w:pStyle w:val="ListParagraph"/>
              <w:numPr>
                <w:ilvl w:val="0"/>
                <w:numId w:val="9"/>
              </w:numPr>
              <w:ind w:left="361" w:hanging="283"/>
              <w:rPr>
                <w:rFonts w:ascii="Arial" w:hAnsi="Arial" w:cs="Arial"/>
                <w:sz w:val="24"/>
                <w:szCs w:val="24"/>
              </w:rPr>
            </w:pPr>
            <w:r w:rsidRPr="004E3E23">
              <w:rPr>
                <w:rFonts w:ascii="Arial" w:hAnsi="Arial" w:cs="Arial"/>
                <w:sz w:val="24"/>
                <w:szCs w:val="24"/>
              </w:rPr>
              <w:t>Applicants must direct any complaints regarding works to the contractor and not the council</w:t>
            </w:r>
          </w:p>
        </w:tc>
        <w:tc>
          <w:tcPr>
            <w:tcW w:w="5245" w:type="dxa"/>
          </w:tcPr>
          <w:p w:rsidR="00745B32" w:rsidRPr="004E3E23" w:rsidRDefault="00331EE7" w:rsidP="008A6A0A">
            <w:pPr>
              <w:pStyle w:val="ListParagraph"/>
              <w:numPr>
                <w:ilvl w:val="0"/>
                <w:numId w:val="9"/>
              </w:numPr>
              <w:tabs>
                <w:tab w:val="left" w:pos="4712"/>
              </w:tabs>
              <w:ind w:left="319" w:right="314" w:hanging="3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Clarity around</w:t>
            </w:r>
            <w:r w:rsidRPr="004E3E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5B32" w:rsidRPr="004E3E23">
              <w:rPr>
                <w:rFonts w:ascii="Arial" w:hAnsi="Arial" w:cs="Arial"/>
                <w:sz w:val="24"/>
                <w:szCs w:val="24"/>
              </w:rPr>
              <w:t xml:space="preserve">the legislative requirements of 2 quotes, replacing previous requirements which was based on the CPRs rather than legislation </w:t>
            </w:r>
          </w:p>
        </w:tc>
      </w:tr>
    </w:tbl>
    <w:p w:rsidR="00E12A21" w:rsidRDefault="00E12A21" w:rsidP="007969D3">
      <w:pPr>
        <w:rPr>
          <w:rFonts w:ascii="Arial" w:hAnsi="Arial" w:cs="Arial"/>
          <w:sz w:val="24"/>
          <w:szCs w:val="24"/>
        </w:rPr>
      </w:pPr>
    </w:p>
    <w:sectPr w:rsidR="00E12A21" w:rsidSect="007969D3">
      <w:pgSz w:w="16838" w:h="11906" w:orient="landscape" w:code="9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ED4" w:rsidRDefault="00353ED4" w:rsidP="004E3E23">
      <w:pPr>
        <w:spacing w:after="0" w:line="240" w:lineRule="auto"/>
      </w:pPr>
      <w:r>
        <w:separator/>
      </w:r>
    </w:p>
  </w:endnote>
  <w:endnote w:type="continuationSeparator" w:id="0">
    <w:p w:rsidR="00353ED4" w:rsidRDefault="00353ED4" w:rsidP="004E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ED4" w:rsidRDefault="00353ED4" w:rsidP="004E3E23">
      <w:pPr>
        <w:spacing w:after="0" w:line="240" w:lineRule="auto"/>
      </w:pPr>
      <w:r>
        <w:separator/>
      </w:r>
    </w:p>
  </w:footnote>
  <w:footnote w:type="continuationSeparator" w:id="0">
    <w:p w:rsidR="00353ED4" w:rsidRDefault="00353ED4" w:rsidP="004E3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B3197"/>
    <w:multiLevelType w:val="hybridMultilevel"/>
    <w:tmpl w:val="4B22B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71E58"/>
    <w:multiLevelType w:val="hybridMultilevel"/>
    <w:tmpl w:val="B824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2610C"/>
    <w:multiLevelType w:val="hybridMultilevel"/>
    <w:tmpl w:val="DD0A5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824E4"/>
    <w:multiLevelType w:val="hybridMultilevel"/>
    <w:tmpl w:val="7B804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C7D92"/>
    <w:multiLevelType w:val="multilevel"/>
    <w:tmpl w:val="37FE56C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5" w15:restartNumberingAfterBreak="0">
    <w:nsid w:val="56694B50"/>
    <w:multiLevelType w:val="hybridMultilevel"/>
    <w:tmpl w:val="234EC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85CD8"/>
    <w:multiLevelType w:val="hybridMultilevel"/>
    <w:tmpl w:val="97DA0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36FA0"/>
    <w:multiLevelType w:val="hybridMultilevel"/>
    <w:tmpl w:val="CE0E9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06E44"/>
    <w:multiLevelType w:val="hybridMultilevel"/>
    <w:tmpl w:val="51BC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32"/>
    <w:rsid w:val="000C43F6"/>
    <w:rsid w:val="0012337A"/>
    <w:rsid w:val="0013156A"/>
    <w:rsid w:val="00193A0D"/>
    <w:rsid w:val="00202B1D"/>
    <w:rsid w:val="002067B2"/>
    <w:rsid w:val="00222A02"/>
    <w:rsid w:val="00313D3C"/>
    <w:rsid w:val="00331EE7"/>
    <w:rsid w:val="00336CA9"/>
    <w:rsid w:val="00353ED4"/>
    <w:rsid w:val="00393BBE"/>
    <w:rsid w:val="003D7B8C"/>
    <w:rsid w:val="00472D90"/>
    <w:rsid w:val="004950EA"/>
    <w:rsid w:val="004B43EC"/>
    <w:rsid w:val="004E3E23"/>
    <w:rsid w:val="004F2A4B"/>
    <w:rsid w:val="004F2E23"/>
    <w:rsid w:val="00536181"/>
    <w:rsid w:val="005B1D88"/>
    <w:rsid w:val="005C43A1"/>
    <w:rsid w:val="005F3B0B"/>
    <w:rsid w:val="00620D3F"/>
    <w:rsid w:val="006710E5"/>
    <w:rsid w:val="00697A2C"/>
    <w:rsid w:val="006B5A61"/>
    <w:rsid w:val="006D7200"/>
    <w:rsid w:val="00745B32"/>
    <w:rsid w:val="00762627"/>
    <w:rsid w:val="00775465"/>
    <w:rsid w:val="007969D3"/>
    <w:rsid w:val="007A2D57"/>
    <w:rsid w:val="007F11EE"/>
    <w:rsid w:val="00866320"/>
    <w:rsid w:val="00897232"/>
    <w:rsid w:val="008B6C5B"/>
    <w:rsid w:val="008C0A30"/>
    <w:rsid w:val="00920F34"/>
    <w:rsid w:val="009364E2"/>
    <w:rsid w:val="009D53D9"/>
    <w:rsid w:val="00A159AA"/>
    <w:rsid w:val="00A733A3"/>
    <w:rsid w:val="00AD246F"/>
    <w:rsid w:val="00B04265"/>
    <w:rsid w:val="00C03C57"/>
    <w:rsid w:val="00C23217"/>
    <w:rsid w:val="00C23E43"/>
    <w:rsid w:val="00C56305"/>
    <w:rsid w:val="00CD3F3A"/>
    <w:rsid w:val="00CF50BC"/>
    <w:rsid w:val="00DA6B2D"/>
    <w:rsid w:val="00E12A21"/>
    <w:rsid w:val="00E170F1"/>
    <w:rsid w:val="00E847E8"/>
    <w:rsid w:val="00E96713"/>
    <w:rsid w:val="00EA1221"/>
    <w:rsid w:val="00F11E89"/>
    <w:rsid w:val="00F81C13"/>
    <w:rsid w:val="00FA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D5E26F"/>
  <w15:docId w15:val="{12366E89-BCF7-4E69-BFBE-94B7EABB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59AA"/>
    <w:rPr>
      <w:color w:val="808080"/>
    </w:rPr>
  </w:style>
  <w:style w:type="character" w:customStyle="1" w:styleId="Style1">
    <w:name w:val="Style1"/>
    <w:basedOn w:val="DefaultParagraphFont"/>
    <w:uiPriority w:val="1"/>
    <w:rsid w:val="00E12A21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7A2D5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04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B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E23"/>
  </w:style>
  <w:style w:type="paragraph" w:styleId="Footer">
    <w:name w:val="footer"/>
    <w:basedOn w:val="Normal"/>
    <w:link w:val="FooterChar"/>
    <w:uiPriority w:val="99"/>
    <w:unhideWhenUsed/>
    <w:rsid w:val="004E3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phy%20helen\AppData\Local\Microsoft\Windows\INetCache\Content.Outlook\Z78ERA1N\os%20report%20dfg%20policy%20jul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b2cd50-e44c-4e0a-af95-5852958e2d1b">
      <Value>48</Value>
    </TaxCatchAll>
    <d64c440140634279b655c9289e95d454 xmlns="d8b2cd50-e44c-4e0a-af95-5852958e2d1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Customers ＆ Communities</TermName>
          <TermId xmlns="http://schemas.microsoft.com/office/infopath/2007/PartnerControls">10694bb4-83ba-491d-8eaa-c7565378b593</TermId>
        </TermInfo>
      </Terms>
    </d64c440140634279b655c9289e95d454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MBC Document" ma:contentTypeID="0x0101003D7B884783BFD34D9E976C92261422F00065B0DD14EDEA6846A0358CBC0267C082" ma:contentTypeVersion="12" ma:contentTypeDescription="" ma:contentTypeScope="" ma:versionID="e59ce53d74bc771fbbd502264304b941">
  <xsd:schema xmlns:xsd="http://www.w3.org/2001/XMLSchema" xmlns:xs="http://www.w3.org/2001/XMLSchema" xmlns:p="http://schemas.microsoft.com/office/2006/metadata/properties" xmlns:ns2="d8b2cd50-e44c-4e0a-af95-5852958e2d1b" targetNamespace="http://schemas.microsoft.com/office/2006/metadata/properties" ma:root="true" ma:fieldsID="cfe1d9bc9183b5a4d1a7885e5ac559dc" ns2:_="">
    <xsd:import namespace="d8b2cd50-e44c-4e0a-af95-5852958e2d1b"/>
    <xsd:element name="properties">
      <xsd:complexType>
        <xsd:sequence>
          <xsd:element name="documentManagement">
            <xsd:complexType>
              <xsd:all>
                <xsd:element ref="ns2:d64c440140634279b655c9289e95d454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2cd50-e44c-4e0a-af95-5852958e2d1b" elementFormDefault="qualified">
    <xsd:import namespace="http://schemas.microsoft.com/office/2006/documentManagement/types"/>
    <xsd:import namespace="http://schemas.microsoft.com/office/infopath/2007/PartnerControls"/>
    <xsd:element name="d64c440140634279b655c9289e95d454" ma:index="8" ma:taxonomy="true" ma:internalName="d64c440140634279b655c9289e95d454" ma:taxonomyFieldName="RMBCService" ma:displayName="Service" ma:default="" ma:fieldId="{d64c4401-4063-4279-b655-c9289e95d454}" ma:sspId="216615f5-f338-48c5-a169-b9cdeec5064d" ma:termSetId="94ae19cc-ccc5-4371-b981-30cca217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6ee7130-8dfe-42cb-9cee-b25f4c70cec0}" ma:internalName="TaxCatchAll" ma:showField="CatchAllData" ma:web="ce4808ad-2ffd-42bc-bc74-2c7131dc6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6ee7130-8dfe-42cb-9cee-b25f4c70cec0}" ma:internalName="TaxCatchAllLabel" ma:readOnly="true" ma:showField="CatchAllDataLabel" ma:web="ce4808ad-2ffd-42bc-bc74-2c7131dc6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16615f5-f338-48c5-a169-b9cdeec5064d" ContentTypeId="0x0101003D7B884783BFD34D9E976C92261422F0" PreviousValue="true"/>
</file>

<file path=customXml/itemProps1.xml><?xml version="1.0" encoding="utf-8"?>
<ds:datastoreItem xmlns:ds="http://schemas.openxmlformats.org/officeDocument/2006/customXml" ds:itemID="{587575DC-AC51-4CAF-A267-76676BEBE1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B9FA2-7FE0-4323-A22E-6203CF0C856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8b2cd50-e44c-4e0a-af95-5852958e2d1b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A5D74C-D50A-4335-B2EA-E0ADC7386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2cd50-e44c-4e0a-af95-5852958e2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5EADA5-068F-4973-916A-7F0BBA4B10A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 report dfg policy jul19.dotx</Template>
  <TotalTime>12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example</vt:lpstr>
    </vt:vector>
  </TitlesOfParts>
  <Company>Rochdale MBC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example</dc:title>
  <dc:creator>Helen Murphy</dc:creator>
  <cp:lastModifiedBy>Ciara Foley</cp:lastModifiedBy>
  <cp:revision>5</cp:revision>
  <dcterms:created xsi:type="dcterms:W3CDTF">2022-09-08T15:28:00Z</dcterms:created>
  <dcterms:modified xsi:type="dcterms:W3CDTF">2022-09-08T15:41:00Z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0x0101003D7B884783BFD34D9E976C92261422F00065B0DD14EDEA6846A0358CBC0267C082</vt:lpwstr>
  </property>
  <property fmtid="{D5CDD505-2E9C-101B-9397-08002B2CF9AE}" pid="3" name="Category">
    <vt:lpwstr/>
  </property>
  <property fmtid="{D5CDD505-2E9C-101B-9397-08002B2CF9AE}" pid="4" name="a1fa04d219594e228a3c9ed32f94c85d">
    <vt:lpwstr/>
  </property>
  <property fmtid="{D5CDD505-2E9C-101B-9397-08002B2CF9AE}" pid="5" name="RMBCService">
    <vt:lpwstr>48;#Customers ＆ Communities|10694bb4-83ba-491d-8eaa-c7565378b593</vt:lpwstr>
  </property>
  <property fmtid="{D5CDD505-2E9C-101B-9397-08002B2CF9AE}" pid="6" name="ICTDocCat">
    <vt:lpwstr/>
  </property>
  <property fmtid="{D5CDD505-2E9C-101B-9397-08002B2CF9AE}" pid="7" name="m97c6f0982f44073b1a90c06f66f66ed">
    <vt:lpwstr/>
  </property>
</Properties>
</file>