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06E0" w14:textId="3E09E5B6" w:rsidR="00E558BE" w:rsidRDefault="000830EA" w:rsidP="00BF7697">
      <w:pPr>
        <w:pStyle w:val="BodyText"/>
        <w:framePr w:w="0" w:hRule="auto" w:hSpace="0" w:wrap="auto" w:vAnchor="margin" w:hAnchor="text" w:xAlign="left" w:yAlign="inline"/>
        <w:pBdr>
          <w:top w:val="single" w:sz="4" w:space="1" w:color="auto"/>
          <w:left w:val="single" w:sz="4" w:space="4" w:color="auto"/>
          <w:bottom w:val="single" w:sz="4" w:space="1" w:color="auto"/>
          <w:right w:val="single" w:sz="4" w:space="4" w:color="auto"/>
        </w:pBdr>
        <w:shd w:val="clear" w:color="auto" w:fill="D9D9D9"/>
        <w:ind w:left="284" w:hanging="284"/>
        <w:jc w:val="center"/>
        <w:rPr>
          <w:rFonts w:ascii="Arial" w:hAnsi="Arial" w:cs="Arial"/>
          <w:sz w:val="32"/>
          <w:szCs w:val="32"/>
        </w:rPr>
      </w:pPr>
      <w:r>
        <w:rPr>
          <w:rFonts w:ascii="Arial" w:hAnsi="Arial" w:cs="Arial"/>
          <w:sz w:val="32"/>
          <w:szCs w:val="32"/>
        </w:rPr>
        <w:t>The Governing Board of St Thomas’ Church of England Primary School</w:t>
      </w:r>
    </w:p>
    <w:p w14:paraId="4FB8ADAB" w14:textId="77777777" w:rsidR="00703130" w:rsidRDefault="00703130" w:rsidP="00BF7697">
      <w:pPr>
        <w:pStyle w:val="BodyText"/>
        <w:framePr w:w="0" w:hRule="auto" w:hSpace="0" w:wrap="auto" w:vAnchor="margin" w:hAnchor="text" w:xAlign="left" w:yAlign="inline"/>
        <w:pBdr>
          <w:top w:val="single" w:sz="4" w:space="1" w:color="auto"/>
          <w:left w:val="single" w:sz="4" w:space="4" w:color="auto"/>
          <w:bottom w:val="single" w:sz="4" w:space="1" w:color="auto"/>
          <w:right w:val="single" w:sz="4" w:space="4" w:color="auto"/>
        </w:pBdr>
        <w:shd w:val="clear" w:color="auto" w:fill="D9D9D9"/>
        <w:ind w:left="284" w:hanging="284"/>
        <w:jc w:val="center"/>
        <w:rPr>
          <w:rFonts w:ascii="Arial" w:hAnsi="Arial" w:cs="Arial"/>
          <w:sz w:val="32"/>
          <w:szCs w:val="32"/>
        </w:rPr>
      </w:pPr>
      <w:r>
        <w:rPr>
          <w:rFonts w:ascii="Arial" w:hAnsi="Arial" w:cs="Arial"/>
          <w:sz w:val="32"/>
          <w:szCs w:val="32"/>
        </w:rPr>
        <w:t>REDUCTION IN PUPIL ADMISSION NUMBER FOR</w:t>
      </w:r>
    </w:p>
    <w:p w14:paraId="7AEB6158" w14:textId="58595964" w:rsidR="000E491B" w:rsidRDefault="0075377F" w:rsidP="00BF7697">
      <w:pPr>
        <w:pStyle w:val="BodyText"/>
        <w:framePr w:w="0" w:hRule="auto" w:hSpace="0" w:wrap="auto" w:vAnchor="margin" w:hAnchor="text" w:xAlign="left" w:yAlign="inline"/>
        <w:pBdr>
          <w:top w:val="single" w:sz="4" w:space="1" w:color="auto"/>
          <w:left w:val="single" w:sz="4" w:space="4" w:color="auto"/>
          <w:bottom w:val="single" w:sz="4" w:space="1" w:color="auto"/>
          <w:right w:val="single" w:sz="4" w:space="4" w:color="auto"/>
        </w:pBdr>
        <w:shd w:val="clear" w:color="auto" w:fill="D9D9D9"/>
        <w:ind w:left="284" w:hanging="284"/>
        <w:jc w:val="center"/>
        <w:rPr>
          <w:rFonts w:ascii="Arial" w:hAnsi="Arial" w:cs="Arial"/>
          <w:sz w:val="32"/>
          <w:szCs w:val="32"/>
        </w:rPr>
      </w:pPr>
      <w:r>
        <w:rPr>
          <w:rFonts w:ascii="Arial" w:hAnsi="Arial" w:cs="Arial"/>
          <w:sz w:val="32"/>
          <w:szCs w:val="32"/>
        </w:rPr>
        <w:t xml:space="preserve"> </w:t>
      </w:r>
      <w:r w:rsidR="000830EA">
        <w:rPr>
          <w:rFonts w:ascii="Arial" w:hAnsi="Arial" w:cs="Arial"/>
          <w:sz w:val="32"/>
          <w:szCs w:val="32"/>
        </w:rPr>
        <w:t>St Thomas’ Church of England Primary School</w:t>
      </w:r>
    </w:p>
    <w:p w14:paraId="33026036" w14:textId="77777777" w:rsidR="000E491B" w:rsidRPr="002C4CC8" w:rsidRDefault="000E491B" w:rsidP="000E491B">
      <w:pPr>
        <w:pStyle w:val="BodyText"/>
        <w:framePr w:w="0" w:hRule="auto" w:hSpace="0" w:wrap="auto" w:vAnchor="margin" w:hAnchor="text" w:xAlign="left" w:yAlign="inline"/>
        <w:jc w:val="both"/>
        <w:rPr>
          <w:rFonts w:ascii="Arial" w:hAnsi="Arial" w:cs="Arial"/>
          <w:szCs w:val="16"/>
        </w:rPr>
      </w:pPr>
    </w:p>
    <w:p w14:paraId="7D31B92D" w14:textId="77777777" w:rsidR="003D7BBD" w:rsidRPr="003D7BBD" w:rsidRDefault="003D7BBD" w:rsidP="003D7BBD">
      <w:pPr>
        <w:pBdr>
          <w:top w:val="single" w:sz="4" w:space="1" w:color="auto"/>
          <w:left w:val="single" w:sz="4" w:space="1" w:color="auto"/>
          <w:bottom w:val="single" w:sz="4" w:space="1" w:color="auto"/>
          <w:right w:val="single" w:sz="4" w:space="4" w:color="auto"/>
        </w:pBdr>
        <w:jc w:val="center"/>
        <w:rPr>
          <w:rFonts w:cs="Arial"/>
          <w:b/>
        </w:rPr>
      </w:pPr>
      <w:r w:rsidRPr="000C3737">
        <w:rPr>
          <w:rFonts w:cs="Arial"/>
          <w:b/>
        </w:rPr>
        <w:t xml:space="preserve">Notice is given in accordance with </w:t>
      </w:r>
      <w:r w:rsidR="00703130">
        <w:rPr>
          <w:rFonts w:cs="Arial"/>
          <w:b/>
        </w:rPr>
        <w:t>the school Admissions Code</w:t>
      </w:r>
      <w:r w:rsidRPr="000C3737">
        <w:rPr>
          <w:rFonts w:cs="Arial"/>
          <w:b/>
        </w:rPr>
        <w:t xml:space="preserve"> that Rochdale Borough Council, Children’s</w:t>
      </w:r>
      <w:r w:rsidRPr="003D7BBD">
        <w:rPr>
          <w:rFonts w:cs="Arial"/>
          <w:b/>
        </w:rPr>
        <w:t xml:space="preserve"> Services, Number One Riverside, Smith Street, </w:t>
      </w:r>
      <w:r w:rsidR="00E150AB">
        <w:rPr>
          <w:rFonts w:cs="Arial"/>
          <w:b/>
        </w:rPr>
        <w:t>Rochdale,</w:t>
      </w:r>
      <w:r w:rsidRPr="003D7BBD">
        <w:rPr>
          <w:rFonts w:cs="Arial"/>
          <w:b/>
        </w:rPr>
        <w:t xml:space="preserve"> OL16 1XU, intends to </w:t>
      </w:r>
      <w:r w:rsidR="00703130">
        <w:rPr>
          <w:rFonts w:cs="Arial"/>
          <w:b/>
        </w:rPr>
        <w:t>reduce the admissions intake</w:t>
      </w:r>
      <w:r w:rsidRPr="003D7BBD">
        <w:rPr>
          <w:rFonts w:cs="Arial"/>
          <w:b/>
        </w:rPr>
        <w:t xml:space="preserve"> to </w:t>
      </w:r>
      <w:r w:rsidR="000A2481">
        <w:rPr>
          <w:rFonts w:cs="Arial"/>
          <w:b/>
        </w:rPr>
        <w:t>Stansfield Hall Church of England / Methodist Church</w:t>
      </w:r>
      <w:r w:rsidR="00E35825">
        <w:rPr>
          <w:rFonts w:cs="Arial"/>
          <w:b/>
        </w:rPr>
        <w:t xml:space="preserve"> </w:t>
      </w:r>
      <w:r w:rsidR="003D3D79">
        <w:rPr>
          <w:rFonts w:cs="Arial"/>
          <w:b/>
        </w:rPr>
        <w:t>Primary</w:t>
      </w:r>
      <w:r w:rsidR="00105014">
        <w:rPr>
          <w:rFonts w:cs="Arial"/>
          <w:b/>
        </w:rPr>
        <w:t xml:space="preserve"> School</w:t>
      </w:r>
      <w:r w:rsidRPr="003D7BBD">
        <w:rPr>
          <w:rFonts w:cs="Arial"/>
          <w:b/>
        </w:rPr>
        <w:t>.</w:t>
      </w:r>
    </w:p>
    <w:p w14:paraId="7799F113" w14:textId="77777777" w:rsidR="00436628" w:rsidRDefault="00436628" w:rsidP="000E491B">
      <w:pPr>
        <w:pStyle w:val="BodyText"/>
        <w:framePr w:w="0" w:hRule="auto" w:hSpace="0" w:wrap="auto" w:vAnchor="margin" w:hAnchor="text" w:xAlign="left" w:yAlign="inline"/>
        <w:jc w:val="both"/>
        <w:rPr>
          <w:rFonts w:ascii="Arial" w:hAnsi="Arial" w:cs="Arial"/>
          <w:szCs w:val="16"/>
        </w:rPr>
      </w:pPr>
    </w:p>
    <w:p w14:paraId="67C25E4F" w14:textId="77777777" w:rsidR="000E491B" w:rsidRDefault="000E491B" w:rsidP="007A45D3">
      <w:pPr>
        <w:pStyle w:val="BodyText"/>
        <w:framePr w:w="0" w:hRule="auto" w:hSpace="0" w:wrap="auto" w:vAnchor="margin" w:hAnchor="text" w:xAlign="left" w:yAlign="inline"/>
        <w:numPr>
          <w:ilvl w:val="0"/>
          <w:numId w:val="6"/>
        </w:numPr>
        <w:jc w:val="both"/>
        <w:rPr>
          <w:rFonts w:ascii="Arial" w:hAnsi="Arial" w:cs="Arial"/>
          <w:szCs w:val="16"/>
        </w:rPr>
      </w:pPr>
      <w:r>
        <w:rPr>
          <w:rFonts w:ascii="Arial" w:hAnsi="Arial" w:cs="Arial"/>
          <w:szCs w:val="16"/>
        </w:rPr>
        <w:t>The name and contact address of the local authority or governing body publishing the</w:t>
      </w:r>
    </w:p>
    <w:p w14:paraId="26A8F902" w14:textId="77777777" w:rsidR="000E491B" w:rsidRDefault="009D2F1F" w:rsidP="00552890">
      <w:pPr>
        <w:pStyle w:val="BodyText"/>
        <w:framePr w:w="0" w:hRule="auto" w:hSpace="0" w:wrap="auto" w:vAnchor="margin" w:hAnchor="text" w:xAlign="left" w:yAlign="inline"/>
        <w:ind w:left="426" w:hanging="284"/>
        <w:jc w:val="both"/>
        <w:rPr>
          <w:rFonts w:ascii="Arial" w:hAnsi="Arial" w:cs="Arial"/>
          <w:szCs w:val="16"/>
        </w:rPr>
      </w:pPr>
      <w:r>
        <w:rPr>
          <w:rFonts w:ascii="Arial" w:hAnsi="Arial" w:cs="Arial"/>
          <w:szCs w:val="16"/>
        </w:rPr>
        <w:t>Proposals</w:t>
      </w:r>
      <w:r w:rsidR="000E491B">
        <w:rPr>
          <w:rFonts w:ascii="Arial" w:hAnsi="Arial" w:cs="Arial"/>
          <w:szCs w:val="16"/>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301FF" w:rsidRPr="00D301FF" w14:paraId="5F29155A" w14:textId="77777777" w:rsidTr="0084279C">
        <w:tc>
          <w:tcPr>
            <w:tcW w:w="10314" w:type="dxa"/>
            <w:shd w:val="clear" w:color="auto" w:fill="auto"/>
          </w:tcPr>
          <w:p w14:paraId="3B658251" w14:textId="77777777" w:rsidR="000E491B" w:rsidRPr="00D301FF" w:rsidRDefault="000E491B" w:rsidP="00BE610A">
            <w:pPr>
              <w:pStyle w:val="BodyText"/>
              <w:framePr w:w="0" w:hRule="auto" w:hSpace="0" w:wrap="auto" w:vAnchor="margin" w:hAnchor="text" w:xAlign="left" w:yAlign="inline"/>
              <w:jc w:val="both"/>
              <w:rPr>
                <w:rFonts w:ascii="Arial" w:hAnsi="Arial" w:cs="Arial"/>
                <w:b w:val="0"/>
                <w:szCs w:val="16"/>
              </w:rPr>
            </w:pPr>
          </w:p>
          <w:p w14:paraId="404526EE" w14:textId="713AE098" w:rsidR="000E491B" w:rsidRPr="00D301FF" w:rsidRDefault="000830EA" w:rsidP="00BE610A">
            <w:pPr>
              <w:pStyle w:val="BodyText"/>
              <w:framePr w:w="0" w:hRule="auto" w:hSpace="0" w:wrap="auto" w:vAnchor="margin" w:hAnchor="text" w:xAlign="left" w:yAlign="inline"/>
              <w:jc w:val="both"/>
              <w:rPr>
                <w:rFonts w:ascii="Arial" w:hAnsi="Arial" w:cs="Arial"/>
                <w:b w:val="0"/>
                <w:szCs w:val="16"/>
              </w:rPr>
            </w:pPr>
            <w:r>
              <w:rPr>
                <w:rFonts w:ascii="Arial" w:hAnsi="Arial" w:cs="Arial"/>
                <w:szCs w:val="16"/>
              </w:rPr>
              <w:t>Governing Body: St Thomas’ C.E. Primary School</w:t>
            </w:r>
          </w:p>
          <w:p w14:paraId="37F35992" w14:textId="4C5DF31D" w:rsidR="000E491B" w:rsidRPr="00D301FF" w:rsidRDefault="000E491B" w:rsidP="00BE610A">
            <w:pPr>
              <w:pStyle w:val="BodyText"/>
              <w:framePr w:w="0" w:hRule="auto" w:hSpace="0" w:wrap="auto" w:vAnchor="margin" w:hAnchor="text" w:xAlign="left" w:yAlign="inline"/>
              <w:jc w:val="both"/>
              <w:rPr>
                <w:rFonts w:ascii="Arial" w:hAnsi="Arial" w:cs="Arial"/>
                <w:b w:val="0"/>
                <w:szCs w:val="16"/>
              </w:rPr>
            </w:pPr>
            <w:r w:rsidRPr="00D301FF">
              <w:rPr>
                <w:rFonts w:ascii="Arial" w:hAnsi="Arial" w:cs="Arial"/>
                <w:szCs w:val="16"/>
              </w:rPr>
              <w:t>Address</w:t>
            </w:r>
            <w:r w:rsidRPr="00D301FF">
              <w:rPr>
                <w:rFonts w:ascii="Arial" w:hAnsi="Arial" w:cs="Arial"/>
                <w:b w:val="0"/>
                <w:szCs w:val="16"/>
              </w:rPr>
              <w:t xml:space="preserve">:  </w:t>
            </w:r>
            <w:r w:rsidR="000830EA">
              <w:rPr>
                <w:rFonts w:ascii="Arial" w:hAnsi="Arial" w:cs="Arial"/>
                <w:b w:val="0"/>
                <w:i/>
                <w:szCs w:val="16"/>
              </w:rPr>
              <w:t xml:space="preserve">St Thomas’ C.E. Primary School, Huddersfield Road, </w:t>
            </w:r>
            <w:proofErr w:type="spellStart"/>
            <w:r w:rsidR="000830EA">
              <w:rPr>
                <w:rFonts w:ascii="Arial" w:hAnsi="Arial" w:cs="Arial"/>
                <w:b w:val="0"/>
                <w:i/>
                <w:szCs w:val="16"/>
              </w:rPr>
              <w:t>Newhey</w:t>
            </w:r>
            <w:proofErr w:type="spellEnd"/>
            <w:r w:rsidR="000830EA">
              <w:rPr>
                <w:rFonts w:ascii="Arial" w:hAnsi="Arial" w:cs="Arial"/>
                <w:b w:val="0"/>
                <w:i/>
                <w:szCs w:val="16"/>
              </w:rPr>
              <w:t>. Rochdale OL16 3QZ</w:t>
            </w:r>
          </w:p>
          <w:p w14:paraId="0DBFF91A" w14:textId="77777777" w:rsidR="000E491B" w:rsidRPr="00D301FF" w:rsidRDefault="000E491B" w:rsidP="00BE610A">
            <w:pPr>
              <w:pStyle w:val="BodyText"/>
              <w:framePr w:w="0" w:hRule="auto" w:hSpace="0" w:wrap="auto" w:vAnchor="margin" w:hAnchor="text" w:xAlign="left" w:yAlign="inline"/>
              <w:jc w:val="both"/>
              <w:rPr>
                <w:rFonts w:ascii="Arial" w:hAnsi="Arial" w:cs="Arial"/>
                <w:b w:val="0"/>
                <w:szCs w:val="16"/>
              </w:rPr>
            </w:pPr>
          </w:p>
          <w:p w14:paraId="18C423BA" w14:textId="1DE015FA" w:rsidR="000E491B" w:rsidRPr="00D301FF" w:rsidRDefault="000E491B" w:rsidP="00BE610A">
            <w:pPr>
              <w:pStyle w:val="BodyText"/>
              <w:framePr w:w="0" w:hRule="auto" w:hSpace="0" w:wrap="auto" w:vAnchor="margin" w:hAnchor="text" w:xAlign="left" w:yAlign="inline"/>
              <w:jc w:val="both"/>
              <w:rPr>
                <w:rFonts w:ascii="Arial" w:hAnsi="Arial" w:cs="Arial"/>
                <w:b w:val="0"/>
                <w:szCs w:val="16"/>
              </w:rPr>
            </w:pPr>
            <w:r w:rsidRPr="006B5B2F">
              <w:rPr>
                <w:rFonts w:ascii="Arial" w:hAnsi="Arial" w:cs="Arial"/>
                <w:szCs w:val="16"/>
              </w:rPr>
              <w:t>Date of Publication of Proposals</w:t>
            </w:r>
            <w:r w:rsidR="00420575">
              <w:rPr>
                <w:rFonts w:ascii="Arial" w:hAnsi="Arial" w:cs="Arial"/>
                <w:szCs w:val="16"/>
              </w:rPr>
              <w:t xml:space="preserve"> for </w:t>
            </w:r>
            <w:r w:rsidR="00192276">
              <w:rPr>
                <w:rFonts w:ascii="Arial" w:hAnsi="Arial" w:cs="Arial"/>
                <w:szCs w:val="16"/>
              </w:rPr>
              <w:t>Consultation:</w:t>
            </w:r>
            <w:r w:rsidR="00303811">
              <w:rPr>
                <w:rFonts w:ascii="Arial" w:hAnsi="Arial" w:cs="Arial"/>
                <w:b w:val="0"/>
                <w:i/>
                <w:szCs w:val="16"/>
              </w:rPr>
              <w:t xml:space="preserve"> </w:t>
            </w:r>
            <w:r w:rsidR="00EB7C8C">
              <w:rPr>
                <w:rFonts w:ascii="Arial" w:hAnsi="Arial" w:cs="Arial"/>
                <w:b w:val="0"/>
                <w:i/>
                <w:szCs w:val="16"/>
              </w:rPr>
              <w:t>18</w:t>
            </w:r>
            <w:proofErr w:type="gramStart"/>
            <w:r w:rsidR="00EB7C8C" w:rsidRPr="00EB7C8C">
              <w:rPr>
                <w:rFonts w:ascii="Arial" w:hAnsi="Arial" w:cs="Arial"/>
                <w:b w:val="0"/>
                <w:i/>
                <w:szCs w:val="16"/>
                <w:vertAlign w:val="superscript"/>
              </w:rPr>
              <w:t>th</w:t>
            </w:r>
            <w:r w:rsidR="00EB7C8C">
              <w:rPr>
                <w:rFonts w:ascii="Arial" w:hAnsi="Arial" w:cs="Arial"/>
                <w:b w:val="0"/>
                <w:i/>
                <w:szCs w:val="16"/>
              </w:rPr>
              <w:t xml:space="preserve"> </w:t>
            </w:r>
            <w:r w:rsidR="000830EA">
              <w:rPr>
                <w:rFonts w:ascii="Arial" w:hAnsi="Arial" w:cs="Arial"/>
                <w:b w:val="0"/>
                <w:i/>
                <w:szCs w:val="16"/>
              </w:rPr>
              <w:t xml:space="preserve"> December</w:t>
            </w:r>
            <w:proofErr w:type="gramEnd"/>
            <w:r w:rsidR="000830EA">
              <w:rPr>
                <w:rFonts w:ascii="Arial" w:hAnsi="Arial" w:cs="Arial"/>
                <w:b w:val="0"/>
                <w:i/>
                <w:szCs w:val="16"/>
              </w:rPr>
              <w:t xml:space="preserve"> 2024</w:t>
            </w:r>
          </w:p>
          <w:p w14:paraId="379B62C6" w14:textId="77777777" w:rsidR="00436628" w:rsidRPr="00D301FF" w:rsidRDefault="00436628" w:rsidP="00BE610A">
            <w:pPr>
              <w:pStyle w:val="BodyText"/>
              <w:framePr w:w="0" w:hRule="auto" w:hSpace="0" w:wrap="auto" w:vAnchor="margin" w:hAnchor="text" w:xAlign="left" w:yAlign="inline"/>
              <w:jc w:val="both"/>
              <w:rPr>
                <w:rFonts w:ascii="Arial" w:hAnsi="Arial" w:cs="Arial"/>
                <w:szCs w:val="16"/>
              </w:rPr>
            </w:pPr>
          </w:p>
        </w:tc>
      </w:tr>
    </w:tbl>
    <w:p w14:paraId="46250C37" w14:textId="77777777" w:rsidR="007A45D3" w:rsidRPr="00D301FF" w:rsidRDefault="007A45D3" w:rsidP="000E491B">
      <w:pPr>
        <w:pStyle w:val="BodyText"/>
        <w:framePr w:w="0" w:hRule="auto" w:hSpace="0" w:wrap="auto" w:vAnchor="margin" w:hAnchor="text" w:xAlign="left" w:yAlign="inline"/>
        <w:jc w:val="both"/>
        <w:rPr>
          <w:rFonts w:ascii="Arial" w:hAnsi="Arial" w:cs="Arial"/>
          <w:szCs w:val="16"/>
        </w:rPr>
      </w:pPr>
    </w:p>
    <w:p w14:paraId="165270C0" w14:textId="77777777" w:rsidR="000E491B" w:rsidRPr="00D301FF" w:rsidRDefault="000E491B" w:rsidP="007A45D3">
      <w:pPr>
        <w:pStyle w:val="BodyText"/>
        <w:framePr w:w="0" w:hRule="auto" w:hSpace="0" w:wrap="auto" w:vAnchor="margin" w:hAnchor="text" w:xAlign="left" w:yAlign="inline"/>
        <w:numPr>
          <w:ilvl w:val="0"/>
          <w:numId w:val="6"/>
        </w:numPr>
        <w:jc w:val="both"/>
        <w:rPr>
          <w:rFonts w:ascii="Arial" w:hAnsi="Arial" w:cs="Arial"/>
          <w:szCs w:val="16"/>
        </w:rPr>
      </w:pPr>
      <w:r w:rsidRPr="00D301FF">
        <w:rPr>
          <w:rFonts w:ascii="Arial" w:hAnsi="Arial" w:cs="Arial"/>
          <w:szCs w:val="16"/>
        </w:rPr>
        <w:t xml:space="preserve">The name, address and category of the school that is proposed to be </w:t>
      </w:r>
      <w:r w:rsidR="006B3FFF" w:rsidRPr="00D301FF">
        <w:rPr>
          <w:rFonts w:ascii="Arial" w:hAnsi="Arial" w:cs="Arial"/>
          <w:szCs w:val="16"/>
        </w:rPr>
        <w:t>altered</w:t>
      </w:r>
      <w:r w:rsidRPr="00D301FF">
        <w:rPr>
          <w:rFonts w:ascii="Arial" w:hAnsi="Arial" w:cs="Arial"/>
          <w:szCs w:val="16"/>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301FF" w:rsidRPr="00D301FF" w14:paraId="25C7F12A" w14:textId="77777777" w:rsidTr="0084279C">
        <w:tc>
          <w:tcPr>
            <w:tcW w:w="10314" w:type="dxa"/>
            <w:shd w:val="clear" w:color="auto" w:fill="auto"/>
          </w:tcPr>
          <w:p w14:paraId="73BC3643" w14:textId="77777777" w:rsidR="000E491B" w:rsidRPr="00D301FF" w:rsidRDefault="000E491B" w:rsidP="00BE610A">
            <w:pPr>
              <w:pStyle w:val="BodyText"/>
              <w:framePr w:w="0" w:hRule="auto" w:hSpace="0" w:wrap="auto" w:vAnchor="margin" w:hAnchor="text" w:xAlign="left" w:yAlign="inline"/>
              <w:jc w:val="both"/>
              <w:rPr>
                <w:rFonts w:ascii="Arial" w:hAnsi="Arial" w:cs="Arial"/>
                <w:b w:val="0"/>
                <w:szCs w:val="16"/>
              </w:rPr>
            </w:pPr>
          </w:p>
          <w:p w14:paraId="167A913E" w14:textId="4561A908" w:rsidR="00DC219B" w:rsidRPr="00C17C32" w:rsidRDefault="00FD03BE" w:rsidP="00D51131">
            <w:pPr>
              <w:pStyle w:val="BodyText"/>
              <w:framePr w:wrap="around"/>
              <w:rPr>
                <w:rFonts w:ascii="Arial" w:hAnsi="Arial" w:cs="Arial"/>
                <w:b w:val="0"/>
                <w:szCs w:val="16"/>
              </w:rPr>
            </w:pPr>
            <w:r w:rsidRPr="00D301FF">
              <w:rPr>
                <w:rFonts w:ascii="Arial" w:hAnsi="Arial" w:cs="Arial"/>
                <w:szCs w:val="16"/>
              </w:rPr>
              <w:t>Address:</w:t>
            </w:r>
            <w:r w:rsidR="00420575">
              <w:rPr>
                <w:rFonts w:ascii="Arial" w:hAnsi="Arial" w:cs="Arial"/>
                <w:szCs w:val="16"/>
              </w:rPr>
              <w:t xml:space="preserve">  </w:t>
            </w:r>
            <w:r w:rsidR="00D51131">
              <w:t xml:space="preserve"> </w:t>
            </w:r>
            <w:r w:rsidR="000830EA">
              <w:rPr>
                <w:rFonts w:ascii="Arial" w:hAnsi="Arial" w:cs="Arial"/>
                <w:b w:val="0"/>
              </w:rPr>
              <w:t xml:space="preserve">St Thomas’ C.E. Primary School, Huddersfield Road, </w:t>
            </w:r>
            <w:proofErr w:type="spellStart"/>
            <w:r w:rsidR="000830EA">
              <w:rPr>
                <w:rFonts w:ascii="Arial" w:hAnsi="Arial" w:cs="Arial"/>
                <w:b w:val="0"/>
              </w:rPr>
              <w:t>Newhey</w:t>
            </w:r>
            <w:proofErr w:type="spellEnd"/>
            <w:r w:rsidR="000830EA">
              <w:rPr>
                <w:rFonts w:ascii="Arial" w:hAnsi="Arial" w:cs="Arial"/>
                <w:b w:val="0"/>
              </w:rPr>
              <w:t>. Rochdale OL16 3QZ</w:t>
            </w:r>
          </w:p>
          <w:p w14:paraId="7722B663" w14:textId="77777777" w:rsidR="00303811" w:rsidRDefault="00303811" w:rsidP="00303811">
            <w:pPr>
              <w:pStyle w:val="BodyText"/>
              <w:framePr w:w="0" w:hRule="auto" w:hSpace="0" w:wrap="auto" w:vAnchor="margin" w:hAnchor="text" w:xAlign="left" w:yAlign="inline"/>
              <w:jc w:val="both"/>
              <w:rPr>
                <w:rStyle w:val="xbe"/>
                <w:rFonts w:ascii="Arial" w:hAnsi="Arial" w:cs="Arial"/>
                <w:color w:val="222222"/>
              </w:rPr>
            </w:pPr>
          </w:p>
          <w:p w14:paraId="09BBDD05" w14:textId="218550EC" w:rsidR="000E491B" w:rsidRDefault="000E491B" w:rsidP="00303811">
            <w:pPr>
              <w:pStyle w:val="BodyText"/>
              <w:framePr w:w="0" w:hRule="auto" w:hSpace="0" w:wrap="auto" w:vAnchor="margin" w:hAnchor="text" w:xAlign="left" w:yAlign="inline"/>
              <w:jc w:val="both"/>
              <w:rPr>
                <w:rFonts w:ascii="Arial" w:hAnsi="Arial" w:cs="Arial"/>
                <w:b w:val="0"/>
                <w:szCs w:val="16"/>
              </w:rPr>
            </w:pPr>
            <w:r w:rsidRPr="00D301FF">
              <w:rPr>
                <w:rFonts w:ascii="Arial" w:hAnsi="Arial" w:cs="Arial"/>
                <w:szCs w:val="16"/>
              </w:rPr>
              <w:t>Category of school</w:t>
            </w:r>
            <w:r w:rsidRPr="00D301FF">
              <w:rPr>
                <w:rFonts w:ascii="Arial" w:hAnsi="Arial" w:cs="Arial"/>
                <w:b w:val="0"/>
                <w:szCs w:val="16"/>
              </w:rPr>
              <w:t xml:space="preserve">:  </w:t>
            </w:r>
            <w:r w:rsidR="000A2481">
              <w:rPr>
                <w:rFonts w:ascii="Arial" w:hAnsi="Arial" w:cs="Arial"/>
                <w:b w:val="0"/>
                <w:szCs w:val="16"/>
              </w:rPr>
              <w:t xml:space="preserve">Voluntary </w:t>
            </w:r>
            <w:r w:rsidR="000830EA">
              <w:rPr>
                <w:rFonts w:ascii="Arial" w:hAnsi="Arial" w:cs="Arial"/>
                <w:b w:val="0"/>
                <w:szCs w:val="16"/>
              </w:rPr>
              <w:t>Aided</w:t>
            </w:r>
            <w:r w:rsidR="000A2481">
              <w:rPr>
                <w:rFonts w:ascii="Arial" w:hAnsi="Arial" w:cs="Arial"/>
                <w:b w:val="0"/>
                <w:szCs w:val="16"/>
              </w:rPr>
              <w:t xml:space="preserve"> CE </w:t>
            </w:r>
            <w:r w:rsidR="00303811">
              <w:rPr>
                <w:rFonts w:ascii="Arial" w:hAnsi="Arial" w:cs="Arial"/>
                <w:b w:val="0"/>
                <w:szCs w:val="16"/>
              </w:rPr>
              <w:t>Primary School</w:t>
            </w:r>
          </w:p>
          <w:p w14:paraId="071AAF69" w14:textId="77777777" w:rsidR="00192276" w:rsidRPr="00D301FF" w:rsidRDefault="00192276" w:rsidP="00303811">
            <w:pPr>
              <w:pStyle w:val="BodyText"/>
              <w:framePr w:w="0" w:hRule="auto" w:hSpace="0" w:wrap="auto" w:vAnchor="margin" w:hAnchor="text" w:xAlign="left" w:yAlign="inline"/>
              <w:jc w:val="both"/>
              <w:rPr>
                <w:rFonts w:ascii="Arial" w:hAnsi="Arial" w:cs="Arial"/>
                <w:szCs w:val="16"/>
              </w:rPr>
            </w:pPr>
          </w:p>
        </w:tc>
      </w:tr>
    </w:tbl>
    <w:p w14:paraId="027B9D92" w14:textId="77777777" w:rsidR="000E491B" w:rsidRPr="00D301FF" w:rsidRDefault="000E491B" w:rsidP="000E491B">
      <w:pPr>
        <w:pStyle w:val="BodyText"/>
        <w:framePr w:w="0" w:hRule="auto" w:hSpace="0" w:wrap="auto" w:vAnchor="margin" w:hAnchor="text" w:xAlign="left" w:yAlign="inline"/>
        <w:jc w:val="both"/>
        <w:rPr>
          <w:rFonts w:ascii="Arial" w:hAnsi="Arial" w:cs="Arial"/>
          <w:szCs w:val="16"/>
        </w:rPr>
      </w:pPr>
    </w:p>
    <w:p w14:paraId="5B589E30" w14:textId="77777777" w:rsidR="000E491B" w:rsidRPr="00D301FF" w:rsidRDefault="00FD03BE" w:rsidP="00EF625A">
      <w:pPr>
        <w:pStyle w:val="BodyText"/>
        <w:framePr w:w="0" w:hRule="auto" w:hSpace="0" w:wrap="auto" w:vAnchor="margin" w:hAnchor="text" w:xAlign="left" w:yAlign="inline"/>
        <w:numPr>
          <w:ilvl w:val="0"/>
          <w:numId w:val="6"/>
        </w:numPr>
        <w:ind w:right="1110"/>
        <w:jc w:val="both"/>
        <w:rPr>
          <w:rFonts w:ascii="Arial" w:hAnsi="Arial" w:cs="Arial"/>
          <w:szCs w:val="16"/>
        </w:rPr>
      </w:pPr>
      <w:r w:rsidRPr="00D301FF">
        <w:rPr>
          <w:rFonts w:ascii="Arial" w:hAnsi="Arial" w:cs="Arial"/>
          <w:szCs w:val="16"/>
        </w:rPr>
        <w:t>The date in which the proposed changes will take effect in terms of both the buildings and additional place provisions</w:t>
      </w:r>
      <w:r w:rsidR="000E491B" w:rsidRPr="00D301FF">
        <w:rPr>
          <w:rFonts w:ascii="Arial" w:hAnsi="Arial" w:cs="Arial"/>
          <w:szCs w:val="16"/>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301FF" w:rsidRPr="00D301FF" w14:paraId="27A8722A" w14:textId="77777777" w:rsidTr="0084279C">
        <w:tc>
          <w:tcPr>
            <w:tcW w:w="10314" w:type="dxa"/>
            <w:shd w:val="clear" w:color="auto" w:fill="auto"/>
          </w:tcPr>
          <w:p w14:paraId="71B98176" w14:textId="77777777" w:rsidR="009A01C7" w:rsidRPr="009A01C7" w:rsidRDefault="009A01C7" w:rsidP="009A01C7">
            <w:pPr>
              <w:widowControl/>
              <w:suppressAutoHyphens/>
              <w:overflowPunct/>
              <w:autoSpaceDE/>
              <w:adjustRightInd/>
              <w:ind w:left="360"/>
              <w:jc w:val="both"/>
              <w:rPr>
                <w:rFonts w:eastAsia="Calibri" w:cs="Arial"/>
                <w:i/>
                <w:sz w:val="18"/>
                <w:szCs w:val="18"/>
              </w:rPr>
            </w:pPr>
          </w:p>
          <w:p w14:paraId="74A87D88" w14:textId="11058A28" w:rsidR="00192276" w:rsidRDefault="00192276" w:rsidP="009A01C7">
            <w:pPr>
              <w:widowControl/>
              <w:suppressAutoHyphens/>
              <w:overflowPunct/>
              <w:autoSpaceDE/>
              <w:adjustRightInd/>
              <w:ind w:left="360"/>
              <w:jc w:val="both"/>
              <w:rPr>
                <w:rFonts w:eastAsia="Calibri" w:cs="Arial"/>
                <w:i/>
                <w:sz w:val="22"/>
                <w:szCs w:val="22"/>
              </w:rPr>
            </w:pPr>
            <w:r>
              <w:rPr>
                <w:rFonts w:eastAsia="Calibri" w:cs="Arial"/>
                <w:i/>
                <w:sz w:val="22"/>
                <w:szCs w:val="22"/>
              </w:rPr>
              <w:t>1</w:t>
            </w:r>
            <w:r w:rsidRPr="00192276">
              <w:rPr>
                <w:rFonts w:eastAsia="Calibri" w:cs="Arial"/>
                <w:i/>
                <w:sz w:val="22"/>
                <w:szCs w:val="22"/>
                <w:vertAlign w:val="superscript"/>
              </w:rPr>
              <w:t>st</w:t>
            </w:r>
            <w:r>
              <w:rPr>
                <w:rFonts w:eastAsia="Calibri" w:cs="Arial"/>
                <w:i/>
                <w:sz w:val="22"/>
                <w:szCs w:val="22"/>
              </w:rPr>
              <w:t xml:space="preserve"> </w:t>
            </w:r>
            <w:r w:rsidR="00F04312" w:rsidRPr="00D301FF">
              <w:rPr>
                <w:rFonts w:eastAsia="Calibri" w:cs="Arial"/>
                <w:i/>
                <w:sz w:val="22"/>
                <w:szCs w:val="22"/>
              </w:rPr>
              <w:t>September 20</w:t>
            </w:r>
            <w:r w:rsidR="00105014">
              <w:rPr>
                <w:rFonts w:eastAsia="Calibri" w:cs="Arial"/>
                <w:i/>
                <w:sz w:val="22"/>
                <w:szCs w:val="22"/>
              </w:rPr>
              <w:t>2</w:t>
            </w:r>
            <w:r w:rsidR="000830EA">
              <w:rPr>
                <w:rFonts w:eastAsia="Calibri" w:cs="Arial"/>
                <w:i/>
                <w:sz w:val="22"/>
                <w:szCs w:val="22"/>
              </w:rPr>
              <w:t>6</w:t>
            </w:r>
            <w:r>
              <w:rPr>
                <w:rFonts w:eastAsia="Calibri" w:cs="Arial"/>
                <w:i/>
                <w:sz w:val="22"/>
                <w:szCs w:val="22"/>
              </w:rPr>
              <w:t>.</w:t>
            </w:r>
          </w:p>
          <w:p w14:paraId="7EE4B95F" w14:textId="77777777" w:rsidR="009A01C7" w:rsidRPr="009A01C7" w:rsidRDefault="009A01C7" w:rsidP="009A01C7">
            <w:pPr>
              <w:widowControl/>
              <w:suppressAutoHyphens/>
              <w:overflowPunct/>
              <w:autoSpaceDE/>
              <w:adjustRightInd/>
              <w:ind w:left="360"/>
              <w:jc w:val="both"/>
              <w:rPr>
                <w:rFonts w:eastAsia="Calibri" w:cs="Arial"/>
                <w:i/>
                <w:sz w:val="18"/>
                <w:szCs w:val="18"/>
              </w:rPr>
            </w:pPr>
          </w:p>
        </w:tc>
      </w:tr>
    </w:tbl>
    <w:p w14:paraId="04308A75" w14:textId="77777777" w:rsidR="000E491B" w:rsidRDefault="000E491B" w:rsidP="000E491B">
      <w:pPr>
        <w:pStyle w:val="BodyText"/>
        <w:framePr w:w="0" w:hRule="auto" w:hSpace="0" w:wrap="auto" w:vAnchor="margin" w:hAnchor="text" w:xAlign="left" w:yAlign="inline"/>
        <w:jc w:val="both"/>
        <w:rPr>
          <w:rFonts w:ascii="Arial" w:hAnsi="Arial" w:cs="Arial"/>
          <w:szCs w:val="16"/>
        </w:rPr>
      </w:pPr>
    </w:p>
    <w:p w14:paraId="553C4BC5" w14:textId="77777777" w:rsidR="000E491B" w:rsidRDefault="000E491B" w:rsidP="007A45D3">
      <w:pPr>
        <w:pStyle w:val="BodyText"/>
        <w:framePr w:w="0" w:hRule="auto" w:hSpace="0" w:wrap="auto" w:vAnchor="margin" w:hAnchor="text" w:xAlign="left" w:yAlign="inline"/>
        <w:numPr>
          <w:ilvl w:val="0"/>
          <w:numId w:val="6"/>
        </w:numPr>
        <w:jc w:val="both"/>
        <w:rPr>
          <w:rFonts w:ascii="Arial" w:hAnsi="Arial" w:cs="Arial"/>
          <w:szCs w:val="16"/>
        </w:rPr>
      </w:pPr>
      <w:r>
        <w:rPr>
          <w:rFonts w:ascii="Arial" w:hAnsi="Arial" w:cs="Arial"/>
          <w:szCs w:val="16"/>
        </w:rPr>
        <w:t>The place to which representations can be made, and by when: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E491B" w:rsidRPr="009D5CD4" w14:paraId="4238083B" w14:textId="77777777" w:rsidTr="0084279C">
        <w:tc>
          <w:tcPr>
            <w:tcW w:w="10314" w:type="dxa"/>
            <w:shd w:val="clear" w:color="auto" w:fill="auto"/>
          </w:tcPr>
          <w:p w14:paraId="7F626DDF" w14:textId="15689CB2" w:rsidR="00EB7C8C" w:rsidRPr="00EB7C8C" w:rsidRDefault="00EB7C8C" w:rsidP="00EB7C8C">
            <w:pPr>
              <w:rPr>
                <w:rFonts w:ascii="Calibri" w:hAnsi="Calibri"/>
                <w:i/>
                <w:iCs/>
                <w:sz w:val="22"/>
                <w:lang w:eastAsia="en-GB"/>
              </w:rPr>
            </w:pPr>
            <w:r w:rsidRPr="00EB7C8C">
              <w:rPr>
                <w:i/>
                <w:iCs/>
                <w:lang w:eastAsia="en-GB"/>
              </w:rPr>
              <w:t xml:space="preserve">Any person can make representations on the proposal by using the following link to the council consultation website: [insert link], or by sending them via email to </w:t>
            </w:r>
            <w:hyperlink r:id="rId12" w:history="1">
              <w:r w:rsidRPr="00EB7C8C">
                <w:rPr>
                  <w:rStyle w:val="Hyperlink"/>
                  <w:i/>
                  <w:iCs/>
                  <w:lang w:eastAsia="en-GB"/>
                </w:rPr>
                <w:t>office@stthomasnewhey.co.uk</w:t>
              </w:r>
            </w:hyperlink>
            <w:r w:rsidRPr="00EB7C8C">
              <w:rPr>
                <w:i/>
                <w:iCs/>
                <w:lang w:eastAsia="en-GB"/>
              </w:rPr>
              <w:t xml:space="preserve">  by 2</w:t>
            </w:r>
            <w:r w:rsidRPr="00EB7C8C">
              <w:rPr>
                <w:i/>
                <w:iCs/>
                <w:lang w:eastAsia="en-GB"/>
              </w:rPr>
              <w:t>9</w:t>
            </w:r>
            <w:r w:rsidRPr="00EB7C8C">
              <w:rPr>
                <w:i/>
                <w:iCs/>
                <w:lang w:eastAsia="en-GB"/>
              </w:rPr>
              <w:t>th January 2025, or in writing to:</w:t>
            </w:r>
          </w:p>
          <w:p w14:paraId="7E1DF513" w14:textId="77777777" w:rsidR="00EB7C8C" w:rsidRPr="00EB7C8C" w:rsidRDefault="00EB7C8C" w:rsidP="00EB7C8C">
            <w:pPr>
              <w:rPr>
                <w:i/>
                <w:iCs/>
                <w:lang w:eastAsia="en-GB"/>
              </w:rPr>
            </w:pPr>
            <w:r w:rsidRPr="00EB7C8C">
              <w:rPr>
                <w:i/>
                <w:iCs/>
                <w:lang w:eastAsia="en-GB"/>
              </w:rPr>
              <w:t xml:space="preserve">St Thomas’ C.E. Primary School, Huddersfield Road, </w:t>
            </w:r>
            <w:proofErr w:type="spellStart"/>
            <w:r w:rsidRPr="00EB7C8C">
              <w:rPr>
                <w:i/>
                <w:iCs/>
                <w:lang w:eastAsia="en-GB"/>
              </w:rPr>
              <w:t>Newhey</w:t>
            </w:r>
            <w:proofErr w:type="spellEnd"/>
            <w:r w:rsidRPr="00EB7C8C">
              <w:rPr>
                <w:i/>
                <w:iCs/>
                <w:lang w:eastAsia="en-GB"/>
              </w:rPr>
              <w:t>, Rochdale OL16 3QZ.</w:t>
            </w:r>
          </w:p>
          <w:p w14:paraId="5E4FDDD9" w14:textId="77777777" w:rsidR="00EB7C8C" w:rsidRPr="00EB7C8C" w:rsidRDefault="00EB7C8C" w:rsidP="00EB7C8C">
            <w:pPr>
              <w:rPr>
                <w:i/>
                <w:iCs/>
                <w:lang w:eastAsia="en-GB"/>
              </w:rPr>
            </w:pPr>
          </w:p>
          <w:p w14:paraId="38FEC917" w14:textId="4DFFC3B5" w:rsidR="00EB7C8C" w:rsidRDefault="00EB7C8C" w:rsidP="00EB7C8C">
            <w:pPr>
              <w:rPr>
                <w:i/>
                <w:iCs/>
                <w:lang w:eastAsia="en-GB"/>
              </w:rPr>
            </w:pPr>
            <w:r w:rsidRPr="00EB7C8C">
              <w:rPr>
                <w:i/>
                <w:iCs/>
                <w:lang w:eastAsia="en-GB"/>
              </w:rPr>
              <w:t xml:space="preserve">The consultation details can also be accessed via the school website: </w:t>
            </w:r>
            <w:hyperlink r:id="rId13" w:history="1">
              <w:r w:rsidRPr="0084485C">
                <w:rPr>
                  <w:rStyle w:val="Hyperlink"/>
                  <w:i/>
                  <w:iCs/>
                  <w:lang w:eastAsia="en-GB"/>
                </w:rPr>
                <w:t>https://www.stthomasce.rochdale.sch.uk/page/reduction-of-pan-consultation/155097</w:t>
              </w:r>
            </w:hyperlink>
          </w:p>
          <w:p w14:paraId="30166B3B" w14:textId="1669285F" w:rsidR="00EB7C8C" w:rsidRDefault="00EB7C8C" w:rsidP="00EB7C8C">
            <w:pPr>
              <w:rPr>
                <w:i/>
                <w:iCs/>
                <w:lang w:eastAsia="en-GB"/>
              </w:rPr>
            </w:pPr>
          </w:p>
          <w:p w14:paraId="5B3E8B78" w14:textId="77777777" w:rsidR="00EB7C8C" w:rsidRPr="00EB7C8C" w:rsidRDefault="00EB7C8C" w:rsidP="00EB7C8C">
            <w:pPr>
              <w:rPr>
                <w:i/>
                <w:iCs/>
                <w:lang w:eastAsia="en-GB"/>
              </w:rPr>
            </w:pPr>
          </w:p>
          <w:p w14:paraId="30F0E46C" w14:textId="77777777" w:rsidR="00EB7C8C" w:rsidRDefault="00EB7C8C" w:rsidP="00EB7C8C">
            <w:pPr>
              <w:rPr>
                <w:rFonts w:cs="Arial"/>
                <w:i/>
                <w:szCs w:val="24"/>
                <w:lang w:eastAsia="en-GB"/>
              </w:rPr>
            </w:pPr>
          </w:p>
          <w:p w14:paraId="2C0B2285" w14:textId="77777777" w:rsidR="00192276" w:rsidRPr="00105014" w:rsidRDefault="00192276" w:rsidP="00EB7C8C">
            <w:pPr>
              <w:rPr>
                <w:rFonts w:cs="Arial"/>
                <w:i/>
                <w:szCs w:val="24"/>
                <w:lang w:eastAsia="en-GB"/>
              </w:rPr>
            </w:pPr>
          </w:p>
        </w:tc>
      </w:tr>
    </w:tbl>
    <w:p w14:paraId="7AA096F2" w14:textId="77777777" w:rsidR="000E491B" w:rsidRDefault="000E491B" w:rsidP="000E491B">
      <w:pPr>
        <w:pStyle w:val="BodyText"/>
        <w:framePr w:w="0" w:hRule="auto" w:hSpace="0" w:wrap="auto" w:vAnchor="margin" w:hAnchor="text" w:xAlign="left" w:yAlign="inline"/>
        <w:jc w:val="both"/>
        <w:rPr>
          <w:rFonts w:ascii="Arial" w:hAnsi="Arial" w:cs="Arial"/>
          <w:szCs w:val="16"/>
        </w:rPr>
      </w:pPr>
    </w:p>
    <w:p w14:paraId="7DCBC81B" w14:textId="77777777" w:rsidR="000E491B" w:rsidRDefault="00FD03BE" w:rsidP="00FD03BE">
      <w:pPr>
        <w:pStyle w:val="BodyText"/>
        <w:framePr w:w="0" w:hRule="auto" w:hSpace="0" w:wrap="auto" w:vAnchor="margin" w:hAnchor="text" w:xAlign="left" w:yAlign="inline"/>
        <w:numPr>
          <w:ilvl w:val="0"/>
          <w:numId w:val="4"/>
        </w:numPr>
        <w:jc w:val="both"/>
        <w:rPr>
          <w:rFonts w:ascii="Arial" w:hAnsi="Arial" w:cs="Arial"/>
          <w:szCs w:val="16"/>
        </w:rPr>
      </w:pPr>
      <w:r>
        <w:rPr>
          <w:rFonts w:ascii="Arial" w:hAnsi="Arial" w:cs="Arial"/>
          <w:szCs w:val="16"/>
        </w:rPr>
        <w:t>What is proposed?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E491B" w:rsidRPr="00643C0E" w14:paraId="57ABD02B" w14:textId="77777777" w:rsidTr="0084279C">
        <w:tc>
          <w:tcPr>
            <w:tcW w:w="10314" w:type="dxa"/>
            <w:shd w:val="clear" w:color="auto" w:fill="auto"/>
          </w:tcPr>
          <w:p w14:paraId="0DC8C04D" w14:textId="31E44DD2" w:rsidR="00C11595" w:rsidRPr="000830EA" w:rsidRDefault="0015098F" w:rsidP="0015098F">
            <w:pPr>
              <w:widowControl/>
              <w:suppressAutoHyphens/>
              <w:overflowPunct/>
              <w:autoSpaceDE/>
              <w:adjustRightInd/>
              <w:jc w:val="both"/>
              <w:rPr>
                <w:rFonts w:eastAsia="Calibri" w:cs="Arial"/>
                <w:iCs/>
                <w:sz w:val="22"/>
                <w:szCs w:val="22"/>
              </w:rPr>
            </w:pPr>
            <w:r w:rsidRPr="000830EA">
              <w:rPr>
                <w:rFonts w:eastAsia="Calibri" w:cs="Arial"/>
                <w:i/>
                <w:sz w:val="22"/>
                <w:szCs w:val="22"/>
              </w:rPr>
              <w:t>The proposal is</w:t>
            </w:r>
            <w:r w:rsidR="00B07430" w:rsidRPr="000830EA">
              <w:rPr>
                <w:rFonts w:eastAsia="Calibri" w:cs="Arial"/>
                <w:i/>
                <w:sz w:val="22"/>
                <w:szCs w:val="22"/>
              </w:rPr>
              <w:t xml:space="preserve"> to p</w:t>
            </w:r>
            <w:r w:rsidRPr="000830EA">
              <w:rPr>
                <w:rFonts w:eastAsia="Calibri" w:cs="Arial"/>
                <w:i/>
                <w:sz w:val="22"/>
                <w:szCs w:val="22"/>
              </w:rPr>
              <w:t xml:space="preserve">ermanently </w:t>
            </w:r>
            <w:r w:rsidR="00703130" w:rsidRPr="000830EA">
              <w:rPr>
                <w:rFonts w:eastAsia="Calibri" w:cs="Arial"/>
                <w:i/>
                <w:sz w:val="22"/>
                <w:szCs w:val="22"/>
              </w:rPr>
              <w:t>reduce Pupil Admission Number at</w:t>
            </w:r>
            <w:r w:rsidRPr="000830EA">
              <w:rPr>
                <w:rFonts w:eastAsia="Calibri" w:cs="Arial"/>
                <w:i/>
                <w:sz w:val="22"/>
                <w:szCs w:val="22"/>
              </w:rPr>
              <w:t xml:space="preserve"> </w:t>
            </w:r>
            <w:r w:rsidR="000830EA" w:rsidRPr="000830EA">
              <w:rPr>
                <w:rFonts w:cs="Arial"/>
                <w:i/>
                <w:sz w:val="22"/>
                <w:szCs w:val="22"/>
              </w:rPr>
              <w:t xml:space="preserve">St Thomas’ C.E. Primary School, Huddersfield Road, </w:t>
            </w:r>
            <w:proofErr w:type="spellStart"/>
            <w:r w:rsidR="000830EA" w:rsidRPr="000830EA">
              <w:rPr>
                <w:rFonts w:cs="Arial"/>
                <w:i/>
                <w:sz w:val="22"/>
                <w:szCs w:val="22"/>
              </w:rPr>
              <w:t>Newhey</w:t>
            </w:r>
            <w:proofErr w:type="spellEnd"/>
            <w:r w:rsidR="000830EA" w:rsidRPr="000830EA">
              <w:rPr>
                <w:rFonts w:cs="Arial"/>
                <w:i/>
                <w:sz w:val="22"/>
                <w:szCs w:val="22"/>
              </w:rPr>
              <w:t xml:space="preserve">. Rochdale </w:t>
            </w:r>
            <w:r w:rsidRPr="000830EA">
              <w:rPr>
                <w:rFonts w:eastAsia="Calibri" w:cs="Arial"/>
                <w:i/>
                <w:sz w:val="22"/>
                <w:szCs w:val="22"/>
              </w:rPr>
              <w:t xml:space="preserve">from </w:t>
            </w:r>
            <w:r w:rsidR="000A2481" w:rsidRPr="000830EA">
              <w:rPr>
                <w:rFonts w:eastAsia="Calibri" w:cs="Arial"/>
                <w:i/>
                <w:sz w:val="22"/>
                <w:szCs w:val="22"/>
              </w:rPr>
              <w:t>2</w:t>
            </w:r>
            <w:r w:rsidR="000830EA" w:rsidRPr="000830EA">
              <w:rPr>
                <w:rFonts w:eastAsia="Calibri" w:cs="Arial"/>
                <w:i/>
                <w:sz w:val="22"/>
                <w:szCs w:val="22"/>
              </w:rPr>
              <w:t>1</w:t>
            </w:r>
            <w:r w:rsidR="00EA3771" w:rsidRPr="000830EA">
              <w:rPr>
                <w:rFonts w:eastAsia="Calibri" w:cs="Arial"/>
                <w:i/>
                <w:sz w:val="22"/>
                <w:szCs w:val="22"/>
              </w:rPr>
              <w:t xml:space="preserve"> places to </w:t>
            </w:r>
            <w:r w:rsidR="000A2481" w:rsidRPr="000830EA">
              <w:rPr>
                <w:rFonts w:eastAsia="Calibri" w:cs="Arial"/>
                <w:i/>
                <w:sz w:val="22"/>
                <w:szCs w:val="22"/>
              </w:rPr>
              <w:t>15</w:t>
            </w:r>
            <w:r w:rsidRPr="000830EA">
              <w:rPr>
                <w:rFonts w:eastAsia="Calibri" w:cs="Arial"/>
                <w:i/>
                <w:sz w:val="22"/>
                <w:szCs w:val="22"/>
              </w:rPr>
              <w:t xml:space="preserve"> places with effect from</w:t>
            </w:r>
            <w:r w:rsidR="00D2071E" w:rsidRPr="000830EA">
              <w:rPr>
                <w:rFonts w:eastAsia="Calibri" w:cs="Arial"/>
                <w:i/>
                <w:sz w:val="22"/>
                <w:szCs w:val="22"/>
              </w:rPr>
              <w:t xml:space="preserve"> 1st September 202</w:t>
            </w:r>
            <w:r w:rsidR="000830EA" w:rsidRPr="000830EA">
              <w:rPr>
                <w:rFonts w:eastAsia="Calibri" w:cs="Arial"/>
                <w:i/>
                <w:sz w:val="22"/>
                <w:szCs w:val="22"/>
              </w:rPr>
              <w:t>6</w:t>
            </w:r>
            <w:r w:rsidRPr="000830EA">
              <w:rPr>
                <w:rFonts w:eastAsia="Calibri" w:cs="Arial"/>
                <w:iCs/>
                <w:sz w:val="22"/>
                <w:szCs w:val="22"/>
              </w:rPr>
              <w:t>.</w:t>
            </w:r>
          </w:p>
          <w:p w14:paraId="698613A0" w14:textId="77777777" w:rsidR="00192276" w:rsidRPr="00192276" w:rsidRDefault="00192276" w:rsidP="0015098F">
            <w:pPr>
              <w:widowControl/>
              <w:suppressAutoHyphens/>
              <w:overflowPunct/>
              <w:autoSpaceDE/>
              <w:adjustRightInd/>
              <w:jc w:val="both"/>
              <w:rPr>
                <w:rFonts w:eastAsia="Calibri" w:cs="Arial"/>
                <w:i/>
                <w:sz w:val="22"/>
                <w:szCs w:val="22"/>
              </w:rPr>
            </w:pPr>
          </w:p>
        </w:tc>
      </w:tr>
    </w:tbl>
    <w:p w14:paraId="755DE2CD" w14:textId="0879EB2F" w:rsidR="000E491B" w:rsidRDefault="000E491B" w:rsidP="000E491B">
      <w:pPr>
        <w:pStyle w:val="BodyText"/>
        <w:framePr w:w="0" w:hRule="auto" w:hSpace="0" w:wrap="auto" w:vAnchor="margin" w:hAnchor="text" w:xAlign="left" w:yAlign="inline"/>
        <w:jc w:val="both"/>
        <w:rPr>
          <w:rFonts w:ascii="Arial" w:hAnsi="Arial" w:cs="Arial"/>
          <w:szCs w:val="16"/>
        </w:rPr>
      </w:pPr>
    </w:p>
    <w:p w14:paraId="48401FF3" w14:textId="5F1677C1" w:rsidR="000830EA" w:rsidRDefault="000830EA" w:rsidP="000E491B">
      <w:pPr>
        <w:pStyle w:val="BodyText"/>
        <w:framePr w:w="0" w:hRule="auto" w:hSpace="0" w:wrap="auto" w:vAnchor="margin" w:hAnchor="text" w:xAlign="left" w:yAlign="inline"/>
        <w:jc w:val="both"/>
        <w:rPr>
          <w:rFonts w:ascii="Arial" w:hAnsi="Arial" w:cs="Arial"/>
          <w:szCs w:val="16"/>
        </w:rPr>
      </w:pPr>
    </w:p>
    <w:p w14:paraId="7BFD1614" w14:textId="3744FDD8" w:rsidR="000830EA" w:rsidRDefault="000830EA" w:rsidP="000E491B">
      <w:pPr>
        <w:pStyle w:val="BodyText"/>
        <w:framePr w:w="0" w:hRule="auto" w:hSpace="0" w:wrap="auto" w:vAnchor="margin" w:hAnchor="text" w:xAlign="left" w:yAlign="inline"/>
        <w:jc w:val="both"/>
        <w:rPr>
          <w:rFonts w:ascii="Arial" w:hAnsi="Arial" w:cs="Arial"/>
          <w:szCs w:val="16"/>
        </w:rPr>
      </w:pPr>
    </w:p>
    <w:p w14:paraId="6CCB159E" w14:textId="4609398C" w:rsidR="000830EA" w:rsidRDefault="000830EA" w:rsidP="000E491B">
      <w:pPr>
        <w:pStyle w:val="BodyText"/>
        <w:framePr w:w="0" w:hRule="auto" w:hSpace="0" w:wrap="auto" w:vAnchor="margin" w:hAnchor="text" w:xAlign="left" w:yAlign="inline"/>
        <w:jc w:val="both"/>
        <w:rPr>
          <w:rFonts w:ascii="Arial" w:hAnsi="Arial" w:cs="Arial"/>
          <w:szCs w:val="16"/>
        </w:rPr>
      </w:pPr>
    </w:p>
    <w:p w14:paraId="6AF1801B" w14:textId="4DCC7A41" w:rsidR="000830EA" w:rsidRDefault="000830EA" w:rsidP="000E491B">
      <w:pPr>
        <w:pStyle w:val="BodyText"/>
        <w:framePr w:w="0" w:hRule="auto" w:hSpace="0" w:wrap="auto" w:vAnchor="margin" w:hAnchor="text" w:xAlign="left" w:yAlign="inline"/>
        <w:jc w:val="both"/>
        <w:rPr>
          <w:rFonts w:ascii="Arial" w:hAnsi="Arial" w:cs="Arial"/>
          <w:szCs w:val="16"/>
        </w:rPr>
      </w:pPr>
    </w:p>
    <w:p w14:paraId="387ADF90" w14:textId="5CDF69E2" w:rsidR="000830EA" w:rsidRDefault="000830EA" w:rsidP="000E491B">
      <w:pPr>
        <w:pStyle w:val="BodyText"/>
        <w:framePr w:w="0" w:hRule="auto" w:hSpace="0" w:wrap="auto" w:vAnchor="margin" w:hAnchor="text" w:xAlign="left" w:yAlign="inline"/>
        <w:jc w:val="both"/>
        <w:rPr>
          <w:rFonts w:ascii="Arial" w:hAnsi="Arial" w:cs="Arial"/>
          <w:szCs w:val="16"/>
        </w:rPr>
      </w:pPr>
    </w:p>
    <w:p w14:paraId="01EDE363" w14:textId="1E39101A" w:rsidR="000830EA" w:rsidRDefault="000830EA" w:rsidP="000E491B">
      <w:pPr>
        <w:pStyle w:val="BodyText"/>
        <w:framePr w:w="0" w:hRule="auto" w:hSpace="0" w:wrap="auto" w:vAnchor="margin" w:hAnchor="text" w:xAlign="left" w:yAlign="inline"/>
        <w:jc w:val="both"/>
        <w:rPr>
          <w:rFonts w:ascii="Arial" w:hAnsi="Arial" w:cs="Arial"/>
          <w:szCs w:val="16"/>
        </w:rPr>
      </w:pPr>
    </w:p>
    <w:p w14:paraId="0E2B85B3" w14:textId="36B4DCC0" w:rsidR="000830EA" w:rsidRDefault="000830EA" w:rsidP="000E491B">
      <w:pPr>
        <w:pStyle w:val="BodyText"/>
        <w:framePr w:w="0" w:hRule="auto" w:hSpace="0" w:wrap="auto" w:vAnchor="margin" w:hAnchor="text" w:xAlign="left" w:yAlign="inline"/>
        <w:jc w:val="both"/>
        <w:rPr>
          <w:rFonts w:ascii="Arial" w:hAnsi="Arial" w:cs="Arial"/>
          <w:szCs w:val="16"/>
        </w:rPr>
      </w:pPr>
    </w:p>
    <w:p w14:paraId="5385787B" w14:textId="426BF281" w:rsidR="000830EA" w:rsidRDefault="000830EA" w:rsidP="000E491B">
      <w:pPr>
        <w:pStyle w:val="BodyText"/>
        <w:framePr w:w="0" w:hRule="auto" w:hSpace="0" w:wrap="auto" w:vAnchor="margin" w:hAnchor="text" w:xAlign="left" w:yAlign="inline"/>
        <w:jc w:val="both"/>
        <w:rPr>
          <w:rFonts w:ascii="Arial" w:hAnsi="Arial" w:cs="Arial"/>
          <w:szCs w:val="16"/>
        </w:rPr>
      </w:pPr>
    </w:p>
    <w:p w14:paraId="42432750" w14:textId="254809D9" w:rsidR="000830EA" w:rsidRDefault="000830EA" w:rsidP="000E491B">
      <w:pPr>
        <w:pStyle w:val="BodyText"/>
        <w:framePr w:w="0" w:hRule="auto" w:hSpace="0" w:wrap="auto" w:vAnchor="margin" w:hAnchor="text" w:xAlign="left" w:yAlign="inline"/>
        <w:jc w:val="both"/>
        <w:rPr>
          <w:rFonts w:ascii="Arial" w:hAnsi="Arial" w:cs="Arial"/>
          <w:szCs w:val="16"/>
        </w:rPr>
      </w:pPr>
    </w:p>
    <w:p w14:paraId="57AE7EE1" w14:textId="77777777" w:rsidR="000830EA" w:rsidRDefault="000830EA" w:rsidP="000E491B">
      <w:pPr>
        <w:pStyle w:val="BodyText"/>
        <w:framePr w:w="0" w:hRule="auto" w:hSpace="0" w:wrap="auto" w:vAnchor="margin" w:hAnchor="text" w:xAlign="left" w:yAlign="inline"/>
        <w:jc w:val="both"/>
        <w:rPr>
          <w:rFonts w:ascii="Arial" w:hAnsi="Arial" w:cs="Arial"/>
          <w:szCs w:val="16"/>
        </w:rPr>
      </w:pPr>
    </w:p>
    <w:p w14:paraId="2DD2C2DE" w14:textId="5C466EA7" w:rsidR="000E491B" w:rsidRDefault="00BA5ECA" w:rsidP="000E491B">
      <w:pPr>
        <w:pStyle w:val="BodyText"/>
        <w:framePr w:w="0" w:hRule="auto" w:hSpace="0" w:wrap="auto" w:vAnchor="margin" w:hAnchor="text" w:xAlign="left" w:yAlign="inline"/>
        <w:numPr>
          <w:ilvl w:val="0"/>
          <w:numId w:val="4"/>
        </w:numPr>
        <w:jc w:val="both"/>
        <w:rPr>
          <w:rFonts w:ascii="Arial" w:hAnsi="Arial" w:cs="Arial"/>
          <w:szCs w:val="16"/>
        </w:rPr>
      </w:pPr>
      <w:r>
        <w:rPr>
          <w:rFonts w:ascii="Arial" w:hAnsi="Arial" w:cs="Arial"/>
          <w:szCs w:val="16"/>
        </w:rPr>
        <w:t>School c</w:t>
      </w:r>
      <w:r w:rsidRPr="00BA5ECA">
        <w:rPr>
          <w:rFonts w:ascii="Arial" w:hAnsi="Arial" w:cs="Arial"/>
          <w:szCs w:val="16"/>
        </w:rPr>
        <w:t xml:space="preserve">apacity </w:t>
      </w:r>
      <w:r w:rsidR="00C058FA">
        <w:rPr>
          <w:rFonts w:ascii="Arial" w:hAnsi="Arial" w:cs="Arial"/>
          <w:szCs w:val="16"/>
        </w:rPr>
        <w:t>and places</w:t>
      </w:r>
      <w:r w:rsidRPr="00BA5ECA">
        <w:rPr>
          <w:rFonts w:ascii="Arial" w:hAnsi="Arial" w:cs="Arial"/>
          <w:szCs w:val="16"/>
        </w:rPr>
        <w:t xml:space="preserve">- </w:t>
      </w:r>
      <w:r>
        <w:rPr>
          <w:rFonts w:ascii="Arial" w:hAnsi="Arial" w:cs="Arial"/>
          <w:szCs w:val="16"/>
        </w:rPr>
        <w:t>c</w:t>
      </w:r>
      <w:r w:rsidRPr="00BA5ECA">
        <w:rPr>
          <w:rFonts w:ascii="Arial" w:hAnsi="Arial" w:cs="Arial"/>
          <w:szCs w:val="16"/>
        </w:rPr>
        <w:t>urrent p</w:t>
      </w:r>
      <w:r w:rsidR="000E491B" w:rsidRPr="00BA5ECA">
        <w:rPr>
          <w:rFonts w:ascii="Arial" w:hAnsi="Arial" w:cs="Arial"/>
          <w:szCs w:val="16"/>
        </w:rPr>
        <w:t>upil numbers and admissions- (distinguishing between compulsory and non-compulsory school age pupils), age range, sex, and special educational needs (distinguishing between boarding and day pupils) for whom provision is currently made:</w:t>
      </w:r>
    </w:p>
    <w:p w14:paraId="150FF29C" w14:textId="77777777" w:rsidR="000830EA" w:rsidRPr="00BA5ECA" w:rsidRDefault="000830EA" w:rsidP="000E491B">
      <w:pPr>
        <w:pStyle w:val="BodyText"/>
        <w:framePr w:w="0" w:hRule="auto" w:hSpace="0" w:wrap="auto" w:vAnchor="margin" w:hAnchor="text" w:xAlign="left" w:yAlign="inline"/>
        <w:numPr>
          <w:ilvl w:val="0"/>
          <w:numId w:val="4"/>
        </w:numPr>
        <w:jc w:val="both"/>
        <w:rPr>
          <w:rFonts w:ascii="Arial" w:hAnsi="Arial" w:cs="Arial"/>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0E491B" w:rsidRPr="009D5CD4" w14:paraId="2601F562" w14:textId="77777777" w:rsidTr="0084279C">
        <w:tc>
          <w:tcPr>
            <w:tcW w:w="10314" w:type="dxa"/>
            <w:shd w:val="clear" w:color="auto" w:fill="auto"/>
          </w:tcPr>
          <w:p w14:paraId="098A83D0" w14:textId="25B34A58" w:rsidR="004F421C" w:rsidRDefault="000A2481" w:rsidP="00874748">
            <w:pPr>
              <w:pStyle w:val="BodyText"/>
              <w:framePr w:w="0" w:hRule="auto" w:hSpace="0" w:wrap="auto" w:vAnchor="margin" w:hAnchor="text" w:xAlign="left" w:yAlign="inline"/>
              <w:jc w:val="both"/>
              <w:rPr>
                <w:rFonts w:ascii="Arial" w:hAnsi="Arial" w:cs="Arial"/>
                <w:b w:val="0"/>
                <w:szCs w:val="16"/>
              </w:rPr>
            </w:pPr>
            <w:r>
              <w:rPr>
                <w:rFonts w:ascii="Arial" w:hAnsi="Arial" w:cs="Arial"/>
                <w:b w:val="0"/>
                <w:szCs w:val="16"/>
              </w:rPr>
              <w:t>Stansfield Hall</w:t>
            </w:r>
            <w:r w:rsidR="003D3D79">
              <w:rPr>
                <w:rFonts w:ascii="Arial" w:hAnsi="Arial" w:cs="Arial"/>
                <w:b w:val="0"/>
                <w:szCs w:val="16"/>
              </w:rPr>
              <w:t xml:space="preserve"> </w:t>
            </w:r>
            <w:r w:rsidR="002F7685">
              <w:rPr>
                <w:rFonts w:ascii="Arial" w:hAnsi="Arial" w:cs="Arial"/>
                <w:b w:val="0"/>
                <w:szCs w:val="16"/>
              </w:rPr>
              <w:t xml:space="preserve">is a mainstream </w:t>
            </w:r>
            <w:r w:rsidR="002F7685" w:rsidRPr="002F7685">
              <w:rPr>
                <w:rFonts w:ascii="Arial" w:hAnsi="Arial" w:cs="Arial"/>
                <w:b w:val="0"/>
                <w:szCs w:val="16"/>
              </w:rPr>
              <w:t xml:space="preserve">Primary </w:t>
            </w:r>
            <w:r w:rsidR="002F7685">
              <w:rPr>
                <w:rFonts w:ascii="Arial" w:hAnsi="Arial" w:cs="Arial"/>
                <w:b w:val="0"/>
                <w:szCs w:val="16"/>
              </w:rPr>
              <w:t xml:space="preserve">school and </w:t>
            </w:r>
            <w:r w:rsidR="001847D9">
              <w:rPr>
                <w:rFonts w:ascii="Arial" w:hAnsi="Arial" w:cs="Arial"/>
                <w:b w:val="0"/>
                <w:szCs w:val="16"/>
              </w:rPr>
              <w:t xml:space="preserve">has </w:t>
            </w:r>
            <w:r>
              <w:rPr>
                <w:rFonts w:ascii="Arial" w:hAnsi="Arial" w:cs="Arial"/>
                <w:b w:val="0"/>
                <w:szCs w:val="16"/>
              </w:rPr>
              <w:t>1</w:t>
            </w:r>
            <w:r w:rsidR="000830EA">
              <w:rPr>
                <w:rFonts w:ascii="Arial" w:hAnsi="Arial" w:cs="Arial"/>
                <w:b w:val="0"/>
                <w:szCs w:val="16"/>
              </w:rPr>
              <w:t>34</w:t>
            </w:r>
            <w:r w:rsidR="001847D9">
              <w:rPr>
                <w:rFonts w:ascii="Arial" w:hAnsi="Arial" w:cs="Arial"/>
                <w:b w:val="0"/>
                <w:szCs w:val="16"/>
              </w:rPr>
              <w:t xml:space="preserve"> </w:t>
            </w:r>
            <w:r w:rsidR="00874748">
              <w:rPr>
                <w:rFonts w:ascii="Arial" w:hAnsi="Arial" w:cs="Arial"/>
                <w:b w:val="0"/>
                <w:szCs w:val="16"/>
              </w:rPr>
              <w:t xml:space="preserve">pupils on roll from Reception to Year 6 based on the </w:t>
            </w:r>
            <w:r w:rsidR="006618F4">
              <w:rPr>
                <w:rFonts w:ascii="Arial" w:hAnsi="Arial" w:cs="Arial"/>
                <w:b w:val="0"/>
                <w:szCs w:val="16"/>
              </w:rPr>
              <w:t>May 202</w:t>
            </w:r>
            <w:r w:rsidR="000830EA">
              <w:rPr>
                <w:rFonts w:ascii="Arial" w:hAnsi="Arial" w:cs="Arial"/>
                <w:b w:val="0"/>
                <w:szCs w:val="16"/>
              </w:rPr>
              <w:t>4</w:t>
            </w:r>
            <w:r w:rsidR="00874748">
              <w:rPr>
                <w:rFonts w:ascii="Arial" w:hAnsi="Arial" w:cs="Arial"/>
                <w:b w:val="0"/>
                <w:szCs w:val="16"/>
              </w:rPr>
              <w:t xml:space="preserve"> school census.</w:t>
            </w:r>
            <w:r w:rsidR="00C43DC4">
              <w:rPr>
                <w:rFonts w:ascii="Arial" w:hAnsi="Arial" w:cs="Arial"/>
                <w:b w:val="0"/>
                <w:szCs w:val="16"/>
              </w:rPr>
              <w:t xml:space="preserve"> The curren</w:t>
            </w:r>
            <w:r w:rsidR="00A229BC">
              <w:rPr>
                <w:rFonts w:ascii="Arial" w:hAnsi="Arial" w:cs="Arial"/>
                <w:b w:val="0"/>
                <w:szCs w:val="16"/>
              </w:rPr>
              <w:t xml:space="preserve">t age range of the children is </w:t>
            </w:r>
            <w:r>
              <w:rPr>
                <w:rFonts w:ascii="Arial" w:hAnsi="Arial" w:cs="Arial"/>
                <w:b w:val="0"/>
                <w:szCs w:val="16"/>
              </w:rPr>
              <w:t>4</w:t>
            </w:r>
            <w:r w:rsidR="00726047">
              <w:rPr>
                <w:rFonts w:ascii="Arial" w:hAnsi="Arial" w:cs="Arial"/>
                <w:b w:val="0"/>
                <w:szCs w:val="16"/>
              </w:rPr>
              <w:t>-11 and does</w:t>
            </w:r>
            <w:r w:rsidR="00961AAD">
              <w:rPr>
                <w:rFonts w:ascii="Arial" w:hAnsi="Arial" w:cs="Arial"/>
                <w:b w:val="0"/>
                <w:szCs w:val="16"/>
              </w:rPr>
              <w:t xml:space="preserve"> </w:t>
            </w:r>
            <w:r>
              <w:rPr>
                <w:rFonts w:ascii="Arial" w:hAnsi="Arial" w:cs="Arial"/>
                <w:b w:val="0"/>
                <w:szCs w:val="16"/>
              </w:rPr>
              <w:t xml:space="preserve">not </w:t>
            </w:r>
            <w:r w:rsidR="00961AAD">
              <w:rPr>
                <w:rFonts w:ascii="Arial" w:hAnsi="Arial" w:cs="Arial"/>
                <w:b w:val="0"/>
                <w:szCs w:val="16"/>
              </w:rPr>
              <w:t>include a nursery</w:t>
            </w:r>
            <w:r w:rsidR="00A229BC">
              <w:rPr>
                <w:rFonts w:ascii="Arial" w:hAnsi="Arial" w:cs="Arial"/>
                <w:b w:val="0"/>
                <w:szCs w:val="16"/>
              </w:rPr>
              <w:t>.</w:t>
            </w:r>
          </w:p>
          <w:p w14:paraId="6B968504" w14:textId="1FDAFA67" w:rsidR="000830EA" w:rsidRDefault="000830EA" w:rsidP="00874748">
            <w:pPr>
              <w:pStyle w:val="BodyText"/>
              <w:framePr w:w="0" w:hRule="auto" w:hSpace="0" w:wrap="auto" w:vAnchor="margin" w:hAnchor="text" w:xAlign="left" w:yAlign="inline"/>
              <w:jc w:val="both"/>
              <w:rPr>
                <w:rFonts w:ascii="Arial" w:hAnsi="Arial" w:cs="Arial"/>
                <w:b w:val="0"/>
                <w:szCs w:val="16"/>
              </w:rPr>
            </w:pPr>
          </w:p>
          <w:p w14:paraId="2EC50FF2" w14:textId="5901782D" w:rsidR="000830EA" w:rsidRDefault="000830EA" w:rsidP="00874748">
            <w:pPr>
              <w:pStyle w:val="BodyText"/>
              <w:framePr w:w="0" w:hRule="auto" w:hSpace="0" w:wrap="auto" w:vAnchor="margin" w:hAnchor="text" w:xAlign="left" w:yAlign="inline"/>
              <w:jc w:val="both"/>
              <w:rPr>
                <w:rFonts w:ascii="Arial" w:hAnsi="Arial" w:cs="Arial"/>
                <w:b w:val="0"/>
                <w:szCs w:val="16"/>
              </w:rPr>
            </w:pPr>
          </w:p>
          <w:tbl>
            <w:tblPr>
              <w:tblW w:w="9470" w:type="dxa"/>
              <w:tblInd w:w="3" w:type="dxa"/>
              <w:tblCellMar>
                <w:left w:w="0" w:type="dxa"/>
                <w:right w:w="0" w:type="dxa"/>
              </w:tblCellMar>
              <w:tblLook w:val="04A0" w:firstRow="1" w:lastRow="0" w:firstColumn="1" w:lastColumn="0" w:noHBand="0" w:noVBand="1"/>
            </w:tblPr>
            <w:tblGrid>
              <w:gridCol w:w="1566"/>
              <w:gridCol w:w="575"/>
              <w:gridCol w:w="499"/>
              <w:gridCol w:w="499"/>
              <w:gridCol w:w="558"/>
              <w:gridCol w:w="502"/>
              <w:gridCol w:w="499"/>
              <w:gridCol w:w="499"/>
              <w:gridCol w:w="587"/>
              <w:gridCol w:w="499"/>
              <w:gridCol w:w="499"/>
              <w:gridCol w:w="576"/>
              <w:gridCol w:w="499"/>
              <w:gridCol w:w="499"/>
              <w:gridCol w:w="499"/>
              <w:gridCol w:w="615"/>
            </w:tblGrid>
            <w:tr w:rsidR="000830EA" w14:paraId="4CB686DC" w14:textId="77777777" w:rsidTr="000830EA">
              <w:trPr>
                <w:cantSplit/>
                <w:trHeight w:val="1134"/>
              </w:trPr>
              <w:tc>
                <w:tcPr>
                  <w:tcW w:w="1566"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14:paraId="6918467C" w14:textId="77777777" w:rsidR="000830EA" w:rsidRDefault="000830EA" w:rsidP="00EB7C8C">
                  <w:pPr>
                    <w:spacing w:line="276" w:lineRule="auto"/>
                    <w:rPr>
                      <w:rFonts w:ascii="Arial Narrow" w:hAnsi="Arial Narrow"/>
                      <w:b/>
                      <w:bCs/>
                      <w:sz w:val="20"/>
                      <w:lang w:eastAsia="en-GB"/>
                    </w:rPr>
                  </w:pPr>
                  <w:r>
                    <w:rPr>
                      <w:rFonts w:ascii="Arial Narrow" w:hAnsi="Arial Narrow"/>
                      <w:b/>
                      <w:bCs/>
                      <w:sz w:val="20"/>
                      <w:lang w:eastAsia="en-GB"/>
                    </w:rPr>
                    <w:t xml:space="preserve">ROCHDALE </w:t>
                  </w:r>
                </w:p>
                <w:p w14:paraId="635503B2" w14:textId="77777777" w:rsidR="000830EA" w:rsidRDefault="000830EA" w:rsidP="00EB7C8C">
                  <w:pPr>
                    <w:spacing w:line="276" w:lineRule="auto"/>
                    <w:rPr>
                      <w:rFonts w:ascii="Arial Narrow" w:hAnsi="Arial Narrow"/>
                      <w:b/>
                      <w:bCs/>
                      <w:sz w:val="20"/>
                      <w:lang w:eastAsia="en-GB"/>
                    </w:rPr>
                  </w:pPr>
                  <w:r>
                    <w:rPr>
                      <w:rFonts w:ascii="Arial Narrow" w:hAnsi="Arial Narrow"/>
                      <w:b/>
                      <w:bCs/>
                      <w:sz w:val="20"/>
                      <w:lang w:eastAsia="en-GB"/>
                    </w:rPr>
                    <w:t>MAY 2024</w:t>
                  </w:r>
                </w:p>
                <w:p w14:paraId="4F7BBF25" w14:textId="77777777" w:rsidR="000830EA" w:rsidRDefault="000830EA" w:rsidP="00EB7C8C">
                  <w:pPr>
                    <w:spacing w:line="276" w:lineRule="auto"/>
                    <w:rPr>
                      <w:rFonts w:ascii="Arial Narrow" w:hAnsi="Arial Narrow"/>
                      <w:b/>
                      <w:bCs/>
                      <w:sz w:val="20"/>
                      <w:lang w:eastAsia="en-GB"/>
                    </w:rPr>
                  </w:pPr>
                  <w:r>
                    <w:rPr>
                      <w:rFonts w:ascii="Arial Narrow" w:hAnsi="Arial Narrow"/>
                      <w:b/>
                      <w:bCs/>
                      <w:sz w:val="20"/>
                      <w:lang w:eastAsia="en-GB"/>
                    </w:rPr>
                    <w:t>CENSUS</w:t>
                  </w:r>
                </w:p>
              </w:tc>
              <w:tc>
                <w:tcPr>
                  <w:tcW w:w="575" w:type="dxa"/>
                  <w:tcBorders>
                    <w:top w:val="single" w:sz="8" w:space="0" w:color="auto"/>
                    <w:left w:val="single" w:sz="8" w:space="0" w:color="auto"/>
                    <w:bottom w:val="single" w:sz="8" w:space="0" w:color="auto"/>
                    <w:right w:val="nil"/>
                  </w:tcBorders>
                  <w:noWrap/>
                  <w:tcMar>
                    <w:top w:w="0" w:type="dxa"/>
                    <w:left w:w="108" w:type="dxa"/>
                    <w:bottom w:w="0" w:type="dxa"/>
                    <w:right w:w="108" w:type="dxa"/>
                  </w:tcMar>
                  <w:textDirection w:val="btLr"/>
                  <w:vAlign w:val="bottom"/>
                  <w:hideMark/>
                </w:tcPr>
                <w:p w14:paraId="5960D577" w14:textId="77777777" w:rsidR="000830EA" w:rsidRDefault="000830EA" w:rsidP="00EB7C8C">
                  <w:pPr>
                    <w:spacing w:line="276" w:lineRule="auto"/>
                    <w:ind w:left="113" w:right="113"/>
                    <w:rPr>
                      <w:rFonts w:ascii="Arial Narrow" w:hAnsi="Arial Narrow"/>
                      <w:sz w:val="20"/>
                      <w:lang w:eastAsia="en-GB"/>
                    </w:rPr>
                  </w:pPr>
                  <w:r>
                    <w:rPr>
                      <w:rFonts w:ascii="Arial Narrow" w:hAnsi="Arial Narrow"/>
                      <w:sz w:val="20"/>
                      <w:lang w:eastAsia="en-GB"/>
                    </w:rPr>
                    <w:t>Places 2023</w:t>
                  </w:r>
                </w:p>
              </w:tc>
              <w:tc>
                <w:tcPr>
                  <w:tcW w:w="499" w:type="dxa"/>
                  <w:tcBorders>
                    <w:top w:val="single" w:sz="8" w:space="0" w:color="auto"/>
                    <w:left w:val="single" w:sz="8" w:space="0" w:color="auto"/>
                    <w:bottom w:val="single" w:sz="8" w:space="0" w:color="auto"/>
                    <w:right w:val="nil"/>
                  </w:tcBorders>
                  <w:noWrap/>
                  <w:tcMar>
                    <w:top w:w="0" w:type="dxa"/>
                    <w:left w:w="108" w:type="dxa"/>
                    <w:bottom w:w="0" w:type="dxa"/>
                    <w:right w:w="108" w:type="dxa"/>
                  </w:tcMar>
                  <w:textDirection w:val="btLr"/>
                  <w:vAlign w:val="bottom"/>
                  <w:hideMark/>
                </w:tcPr>
                <w:p w14:paraId="72EA2D10" w14:textId="77777777" w:rsidR="000830EA" w:rsidRDefault="000830EA" w:rsidP="00EB7C8C">
                  <w:pPr>
                    <w:spacing w:line="276" w:lineRule="auto"/>
                    <w:ind w:left="113" w:right="113"/>
                    <w:rPr>
                      <w:rFonts w:ascii="Arial Narrow" w:hAnsi="Arial Narrow"/>
                      <w:sz w:val="20"/>
                      <w:lang w:eastAsia="en-GB"/>
                    </w:rPr>
                  </w:pPr>
                  <w:r>
                    <w:rPr>
                      <w:rFonts w:ascii="Arial Narrow" w:hAnsi="Arial Narrow"/>
                      <w:sz w:val="20"/>
                      <w:lang w:eastAsia="en-GB"/>
                    </w:rPr>
                    <w:t>Rec NOR</w:t>
                  </w:r>
                </w:p>
              </w:tc>
              <w:tc>
                <w:tcPr>
                  <w:tcW w:w="499" w:type="dxa"/>
                  <w:tcBorders>
                    <w:top w:val="single" w:sz="8" w:space="0" w:color="auto"/>
                    <w:left w:val="single" w:sz="8" w:space="0" w:color="auto"/>
                    <w:bottom w:val="single" w:sz="8" w:space="0" w:color="auto"/>
                    <w:right w:val="nil"/>
                  </w:tcBorders>
                  <w:noWrap/>
                  <w:tcMar>
                    <w:top w:w="0" w:type="dxa"/>
                    <w:left w:w="108" w:type="dxa"/>
                    <w:bottom w:w="0" w:type="dxa"/>
                    <w:right w:w="108" w:type="dxa"/>
                  </w:tcMar>
                  <w:textDirection w:val="btLr"/>
                  <w:vAlign w:val="bottom"/>
                  <w:hideMark/>
                </w:tcPr>
                <w:p w14:paraId="1CCFC22A" w14:textId="77777777" w:rsidR="000830EA" w:rsidRDefault="000830EA" w:rsidP="00EB7C8C">
                  <w:pPr>
                    <w:spacing w:line="276" w:lineRule="auto"/>
                    <w:ind w:left="113" w:right="113"/>
                    <w:rPr>
                      <w:rFonts w:ascii="Arial Narrow" w:hAnsi="Arial Narrow"/>
                      <w:sz w:val="20"/>
                      <w:lang w:eastAsia="en-GB"/>
                    </w:rPr>
                  </w:pPr>
                  <w:r>
                    <w:rPr>
                      <w:rFonts w:ascii="Arial Narrow" w:hAnsi="Arial Narrow"/>
                      <w:sz w:val="20"/>
                      <w:lang w:eastAsia="en-GB"/>
                    </w:rPr>
                    <w:t>Places 2022</w:t>
                  </w:r>
                </w:p>
              </w:tc>
              <w:tc>
                <w:tcPr>
                  <w:tcW w:w="558" w:type="dxa"/>
                  <w:tcBorders>
                    <w:top w:val="single" w:sz="8" w:space="0" w:color="auto"/>
                    <w:left w:val="single" w:sz="8" w:space="0" w:color="auto"/>
                    <w:bottom w:val="single" w:sz="8" w:space="0" w:color="auto"/>
                    <w:right w:val="nil"/>
                  </w:tcBorders>
                  <w:noWrap/>
                  <w:tcMar>
                    <w:top w:w="0" w:type="dxa"/>
                    <w:left w:w="108" w:type="dxa"/>
                    <w:bottom w:w="0" w:type="dxa"/>
                    <w:right w:w="108" w:type="dxa"/>
                  </w:tcMar>
                  <w:textDirection w:val="btLr"/>
                  <w:vAlign w:val="bottom"/>
                  <w:hideMark/>
                </w:tcPr>
                <w:p w14:paraId="695888C4" w14:textId="77777777" w:rsidR="000830EA" w:rsidRDefault="000830EA" w:rsidP="00EB7C8C">
                  <w:pPr>
                    <w:spacing w:line="276" w:lineRule="auto"/>
                    <w:ind w:left="113" w:right="113"/>
                    <w:rPr>
                      <w:rFonts w:ascii="Arial Narrow" w:hAnsi="Arial Narrow"/>
                      <w:sz w:val="20"/>
                      <w:lang w:eastAsia="en-GB"/>
                    </w:rPr>
                  </w:pPr>
                  <w:r>
                    <w:rPr>
                      <w:rFonts w:ascii="Arial Narrow" w:hAnsi="Arial Narrow"/>
                      <w:sz w:val="20"/>
                      <w:lang w:eastAsia="en-GB"/>
                    </w:rPr>
                    <w:t>Year 1 NOR</w:t>
                  </w:r>
                </w:p>
              </w:tc>
              <w:tc>
                <w:tcPr>
                  <w:tcW w:w="502" w:type="dxa"/>
                  <w:tcBorders>
                    <w:top w:val="single" w:sz="8" w:space="0" w:color="auto"/>
                    <w:left w:val="single" w:sz="8" w:space="0" w:color="auto"/>
                    <w:bottom w:val="single" w:sz="8" w:space="0" w:color="auto"/>
                    <w:right w:val="nil"/>
                  </w:tcBorders>
                  <w:noWrap/>
                  <w:tcMar>
                    <w:top w:w="0" w:type="dxa"/>
                    <w:left w:w="108" w:type="dxa"/>
                    <w:bottom w:w="0" w:type="dxa"/>
                    <w:right w:w="108" w:type="dxa"/>
                  </w:tcMar>
                  <w:textDirection w:val="btLr"/>
                  <w:vAlign w:val="bottom"/>
                  <w:hideMark/>
                </w:tcPr>
                <w:p w14:paraId="0483BA4C" w14:textId="77777777" w:rsidR="000830EA" w:rsidRDefault="000830EA" w:rsidP="00EB7C8C">
                  <w:pPr>
                    <w:spacing w:line="276" w:lineRule="auto"/>
                    <w:ind w:left="113" w:right="113"/>
                    <w:rPr>
                      <w:rFonts w:ascii="Arial Narrow" w:hAnsi="Arial Narrow"/>
                      <w:sz w:val="20"/>
                      <w:lang w:eastAsia="en-GB"/>
                    </w:rPr>
                  </w:pPr>
                  <w:r>
                    <w:rPr>
                      <w:rFonts w:ascii="Arial Narrow" w:hAnsi="Arial Narrow"/>
                      <w:sz w:val="20"/>
                      <w:lang w:eastAsia="en-GB"/>
                    </w:rPr>
                    <w:t>Places 2021</w:t>
                  </w:r>
                </w:p>
              </w:tc>
              <w:tc>
                <w:tcPr>
                  <w:tcW w:w="499" w:type="dxa"/>
                  <w:tcBorders>
                    <w:top w:val="single" w:sz="8" w:space="0" w:color="auto"/>
                    <w:left w:val="single" w:sz="8" w:space="0" w:color="auto"/>
                    <w:bottom w:val="single" w:sz="8" w:space="0" w:color="auto"/>
                    <w:right w:val="nil"/>
                  </w:tcBorders>
                  <w:noWrap/>
                  <w:tcMar>
                    <w:top w:w="0" w:type="dxa"/>
                    <w:left w:w="108" w:type="dxa"/>
                    <w:bottom w:w="0" w:type="dxa"/>
                    <w:right w:w="108" w:type="dxa"/>
                  </w:tcMar>
                  <w:textDirection w:val="btLr"/>
                  <w:vAlign w:val="bottom"/>
                  <w:hideMark/>
                </w:tcPr>
                <w:p w14:paraId="4C8EA916" w14:textId="77777777" w:rsidR="000830EA" w:rsidRDefault="000830EA" w:rsidP="00EB7C8C">
                  <w:pPr>
                    <w:spacing w:line="276" w:lineRule="auto"/>
                    <w:ind w:left="113" w:right="113"/>
                    <w:rPr>
                      <w:rFonts w:ascii="Arial Narrow" w:hAnsi="Arial Narrow"/>
                      <w:sz w:val="20"/>
                      <w:lang w:eastAsia="en-GB"/>
                    </w:rPr>
                  </w:pPr>
                  <w:r>
                    <w:rPr>
                      <w:rFonts w:ascii="Arial Narrow" w:hAnsi="Arial Narrow"/>
                      <w:sz w:val="20"/>
                      <w:lang w:eastAsia="en-GB"/>
                    </w:rPr>
                    <w:t>Year 2 NOR</w:t>
                  </w:r>
                </w:p>
              </w:tc>
              <w:tc>
                <w:tcPr>
                  <w:tcW w:w="499" w:type="dxa"/>
                  <w:tcBorders>
                    <w:top w:val="single" w:sz="8" w:space="0" w:color="auto"/>
                    <w:left w:val="single" w:sz="8" w:space="0" w:color="auto"/>
                    <w:bottom w:val="single" w:sz="8" w:space="0" w:color="auto"/>
                    <w:right w:val="nil"/>
                  </w:tcBorders>
                  <w:noWrap/>
                  <w:tcMar>
                    <w:top w:w="0" w:type="dxa"/>
                    <w:left w:w="108" w:type="dxa"/>
                    <w:bottom w:w="0" w:type="dxa"/>
                    <w:right w:w="108" w:type="dxa"/>
                  </w:tcMar>
                  <w:textDirection w:val="btLr"/>
                  <w:vAlign w:val="bottom"/>
                  <w:hideMark/>
                </w:tcPr>
                <w:p w14:paraId="17F982AB" w14:textId="77777777" w:rsidR="000830EA" w:rsidRDefault="000830EA" w:rsidP="00EB7C8C">
                  <w:pPr>
                    <w:spacing w:line="276" w:lineRule="auto"/>
                    <w:ind w:left="113" w:right="113"/>
                    <w:rPr>
                      <w:rFonts w:ascii="Arial Narrow" w:hAnsi="Arial Narrow"/>
                      <w:sz w:val="20"/>
                      <w:lang w:eastAsia="en-GB"/>
                    </w:rPr>
                  </w:pPr>
                  <w:r>
                    <w:rPr>
                      <w:rFonts w:ascii="Arial Narrow" w:hAnsi="Arial Narrow"/>
                      <w:sz w:val="20"/>
                      <w:lang w:eastAsia="en-GB"/>
                    </w:rPr>
                    <w:t>Places 2020</w:t>
                  </w:r>
                </w:p>
              </w:tc>
              <w:tc>
                <w:tcPr>
                  <w:tcW w:w="58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extDirection w:val="btLr"/>
                  <w:vAlign w:val="bottom"/>
                  <w:hideMark/>
                </w:tcPr>
                <w:p w14:paraId="5A168D25" w14:textId="77777777" w:rsidR="000830EA" w:rsidRDefault="000830EA" w:rsidP="00EB7C8C">
                  <w:pPr>
                    <w:spacing w:line="276" w:lineRule="auto"/>
                    <w:ind w:left="113" w:right="113"/>
                    <w:jc w:val="center"/>
                    <w:rPr>
                      <w:rFonts w:ascii="Arial Narrow" w:hAnsi="Arial Narrow"/>
                      <w:sz w:val="20"/>
                      <w:lang w:eastAsia="en-GB"/>
                    </w:rPr>
                  </w:pPr>
                  <w:r>
                    <w:rPr>
                      <w:rFonts w:ascii="Arial Narrow" w:hAnsi="Arial Narrow"/>
                      <w:sz w:val="20"/>
                      <w:lang w:eastAsia="en-GB"/>
                    </w:rPr>
                    <w:t xml:space="preserve">Year 3 NOR </w:t>
                  </w:r>
                </w:p>
              </w:tc>
              <w:tc>
                <w:tcPr>
                  <w:tcW w:w="499" w:type="dxa"/>
                  <w:tcBorders>
                    <w:top w:val="single" w:sz="8" w:space="0" w:color="auto"/>
                    <w:left w:val="nil"/>
                    <w:bottom w:val="single" w:sz="8" w:space="0" w:color="auto"/>
                    <w:right w:val="nil"/>
                  </w:tcBorders>
                  <w:noWrap/>
                  <w:tcMar>
                    <w:top w:w="0" w:type="dxa"/>
                    <w:left w:w="108" w:type="dxa"/>
                    <w:bottom w:w="0" w:type="dxa"/>
                    <w:right w:w="108" w:type="dxa"/>
                  </w:tcMar>
                  <w:textDirection w:val="btLr"/>
                  <w:vAlign w:val="bottom"/>
                  <w:hideMark/>
                </w:tcPr>
                <w:p w14:paraId="2E31B908" w14:textId="77777777" w:rsidR="000830EA" w:rsidRDefault="000830EA" w:rsidP="00EB7C8C">
                  <w:pPr>
                    <w:spacing w:line="276" w:lineRule="auto"/>
                    <w:ind w:left="113" w:right="113"/>
                    <w:rPr>
                      <w:rFonts w:ascii="Arial Narrow" w:hAnsi="Arial Narrow"/>
                      <w:sz w:val="20"/>
                      <w:lang w:eastAsia="en-GB"/>
                    </w:rPr>
                  </w:pPr>
                  <w:r>
                    <w:rPr>
                      <w:rFonts w:ascii="Arial Narrow" w:hAnsi="Arial Narrow"/>
                      <w:sz w:val="20"/>
                      <w:lang w:eastAsia="en-GB"/>
                    </w:rPr>
                    <w:t>Places 2019</w:t>
                  </w:r>
                </w:p>
              </w:tc>
              <w:tc>
                <w:tcPr>
                  <w:tcW w:w="4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extDirection w:val="btLr"/>
                  <w:vAlign w:val="bottom"/>
                  <w:hideMark/>
                </w:tcPr>
                <w:p w14:paraId="449433A9" w14:textId="77777777" w:rsidR="000830EA" w:rsidRDefault="000830EA" w:rsidP="00EB7C8C">
                  <w:pPr>
                    <w:spacing w:line="276" w:lineRule="auto"/>
                    <w:ind w:left="113" w:right="113"/>
                    <w:jc w:val="center"/>
                    <w:rPr>
                      <w:rFonts w:ascii="Arial Narrow" w:hAnsi="Arial Narrow"/>
                      <w:sz w:val="20"/>
                      <w:lang w:eastAsia="en-GB"/>
                    </w:rPr>
                  </w:pPr>
                  <w:r>
                    <w:rPr>
                      <w:rFonts w:ascii="Arial Narrow" w:hAnsi="Arial Narrow"/>
                      <w:sz w:val="20"/>
                      <w:lang w:eastAsia="en-GB"/>
                    </w:rPr>
                    <w:t>Year 4 NOR</w:t>
                  </w:r>
                </w:p>
              </w:tc>
              <w:tc>
                <w:tcPr>
                  <w:tcW w:w="576" w:type="dxa"/>
                  <w:tcBorders>
                    <w:top w:val="single" w:sz="8" w:space="0" w:color="auto"/>
                    <w:left w:val="nil"/>
                    <w:bottom w:val="single" w:sz="8" w:space="0" w:color="auto"/>
                    <w:right w:val="nil"/>
                  </w:tcBorders>
                  <w:noWrap/>
                  <w:tcMar>
                    <w:top w:w="0" w:type="dxa"/>
                    <w:left w:w="108" w:type="dxa"/>
                    <w:bottom w:w="0" w:type="dxa"/>
                    <w:right w:w="108" w:type="dxa"/>
                  </w:tcMar>
                  <w:textDirection w:val="btLr"/>
                  <w:vAlign w:val="bottom"/>
                  <w:hideMark/>
                </w:tcPr>
                <w:p w14:paraId="048EA660" w14:textId="77777777" w:rsidR="000830EA" w:rsidRDefault="000830EA" w:rsidP="00EB7C8C">
                  <w:pPr>
                    <w:spacing w:line="276" w:lineRule="auto"/>
                    <w:ind w:left="113" w:right="113"/>
                    <w:rPr>
                      <w:rFonts w:ascii="Arial Narrow" w:hAnsi="Arial Narrow"/>
                      <w:sz w:val="20"/>
                      <w:lang w:eastAsia="en-GB"/>
                    </w:rPr>
                  </w:pPr>
                  <w:r>
                    <w:rPr>
                      <w:rFonts w:ascii="Arial Narrow" w:hAnsi="Arial Narrow"/>
                      <w:sz w:val="20"/>
                      <w:lang w:eastAsia="en-GB"/>
                    </w:rPr>
                    <w:t>Places 2018</w:t>
                  </w:r>
                </w:p>
              </w:tc>
              <w:tc>
                <w:tcPr>
                  <w:tcW w:w="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bottom"/>
                  <w:hideMark/>
                </w:tcPr>
                <w:p w14:paraId="6F916B64" w14:textId="77777777" w:rsidR="000830EA" w:rsidRDefault="000830EA" w:rsidP="00EB7C8C">
                  <w:pPr>
                    <w:spacing w:line="276" w:lineRule="auto"/>
                    <w:ind w:left="113" w:right="113"/>
                    <w:jc w:val="center"/>
                    <w:rPr>
                      <w:rFonts w:ascii="Arial Narrow" w:hAnsi="Arial Narrow"/>
                      <w:sz w:val="20"/>
                      <w:lang w:eastAsia="en-GB"/>
                    </w:rPr>
                  </w:pPr>
                  <w:r>
                    <w:rPr>
                      <w:rFonts w:ascii="Arial Narrow" w:hAnsi="Arial Narrow"/>
                      <w:sz w:val="20"/>
                      <w:lang w:eastAsia="en-GB"/>
                    </w:rPr>
                    <w:t>Year 5 NOR</w:t>
                  </w:r>
                </w:p>
              </w:tc>
              <w:tc>
                <w:tcPr>
                  <w:tcW w:w="499" w:type="dxa"/>
                  <w:tcBorders>
                    <w:top w:val="single" w:sz="8" w:space="0" w:color="auto"/>
                    <w:left w:val="nil"/>
                    <w:bottom w:val="single" w:sz="8" w:space="0" w:color="auto"/>
                    <w:right w:val="nil"/>
                  </w:tcBorders>
                  <w:noWrap/>
                  <w:tcMar>
                    <w:top w:w="0" w:type="dxa"/>
                    <w:left w:w="108" w:type="dxa"/>
                    <w:bottom w:w="0" w:type="dxa"/>
                    <w:right w:w="108" w:type="dxa"/>
                  </w:tcMar>
                  <w:textDirection w:val="btLr"/>
                  <w:vAlign w:val="bottom"/>
                  <w:hideMark/>
                </w:tcPr>
                <w:p w14:paraId="38D1D636" w14:textId="77777777" w:rsidR="000830EA" w:rsidRDefault="000830EA" w:rsidP="00EB7C8C">
                  <w:pPr>
                    <w:spacing w:line="276" w:lineRule="auto"/>
                    <w:ind w:left="113" w:right="113"/>
                    <w:rPr>
                      <w:rFonts w:ascii="Arial Narrow" w:hAnsi="Arial Narrow"/>
                      <w:sz w:val="20"/>
                      <w:lang w:eastAsia="en-GB"/>
                    </w:rPr>
                  </w:pPr>
                  <w:r>
                    <w:rPr>
                      <w:rFonts w:ascii="Arial Narrow" w:hAnsi="Arial Narrow"/>
                      <w:sz w:val="20"/>
                      <w:lang w:eastAsia="en-GB"/>
                    </w:rPr>
                    <w:t>Places 2017</w:t>
                  </w:r>
                </w:p>
              </w:tc>
              <w:tc>
                <w:tcPr>
                  <w:tcW w:w="4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bottom"/>
                  <w:hideMark/>
                </w:tcPr>
                <w:p w14:paraId="6513AB42" w14:textId="77777777" w:rsidR="000830EA" w:rsidRDefault="000830EA" w:rsidP="00EB7C8C">
                  <w:pPr>
                    <w:spacing w:line="276" w:lineRule="auto"/>
                    <w:ind w:left="113" w:right="113"/>
                    <w:jc w:val="center"/>
                    <w:rPr>
                      <w:rFonts w:ascii="Arial Narrow" w:hAnsi="Arial Narrow"/>
                      <w:sz w:val="20"/>
                      <w:lang w:eastAsia="en-GB"/>
                    </w:rPr>
                  </w:pPr>
                  <w:r>
                    <w:rPr>
                      <w:rFonts w:ascii="Arial Narrow" w:hAnsi="Arial Narrow"/>
                      <w:sz w:val="20"/>
                      <w:lang w:eastAsia="en-GB"/>
                    </w:rPr>
                    <w:t>Year 6 NOR</w:t>
                  </w:r>
                </w:p>
              </w:tc>
              <w:tc>
                <w:tcPr>
                  <w:tcW w:w="615" w:type="dxa"/>
                  <w:tcBorders>
                    <w:top w:val="single" w:sz="8" w:space="0" w:color="auto"/>
                    <w:left w:val="nil"/>
                    <w:bottom w:val="single" w:sz="8" w:space="0" w:color="auto"/>
                    <w:right w:val="single" w:sz="8" w:space="0" w:color="auto"/>
                  </w:tcBorders>
                  <w:noWrap/>
                  <w:tcMar>
                    <w:top w:w="0" w:type="dxa"/>
                    <w:left w:w="108" w:type="dxa"/>
                    <w:bottom w:w="0" w:type="dxa"/>
                    <w:right w:w="108" w:type="dxa"/>
                  </w:tcMar>
                  <w:textDirection w:val="btLr"/>
                  <w:vAlign w:val="bottom"/>
                  <w:hideMark/>
                </w:tcPr>
                <w:p w14:paraId="3E9DF46B" w14:textId="77777777" w:rsidR="000830EA" w:rsidRDefault="000830EA" w:rsidP="00EB7C8C">
                  <w:pPr>
                    <w:spacing w:line="276" w:lineRule="auto"/>
                    <w:ind w:left="113" w:right="113"/>
                    <w:jc w:val="center"/>
                    <w:rPr>
                      <w:rFonts w:ascii="Arial Narrow" w:hAnsi="Arial Narrow"/>
                      <w:sz w:val="20"/>
                      <w:lang w:eastAsia="en-GB"/>
                    </w:rPr>
                  </w:pPr>
                  <w:r>
                    <w:rPr>
                      <w:rFonts w:ascii="Arial Narrow" w:hAnsi="Arial Narrow"/>
                      <w:sz w:val="20"/>
                      <w:lang w:eastAsia="en-GB"/>
                    </w:rPr>
                    <w:t>Total NOR</w:t>
                  </w:r>
                </w:p>
              </w:tc>
            </w:tr>
            <w:tr w:rsidR="000830EA" w14:paraId="0B757A67" w14:textId="77777777" w:rsidTr="000830EA">
              <w:trPr>
                <w:trHeight w:val="300"/>
              </w:trPr>
              <w:tc>
                <w:tcPr>
                  <w:tcW w:w="15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08589" w14:textId="77777777" w:rsidR="000830EA" w:rsidRDefault="000830EA" w:rsidP="00EB7C8C">
                  <w:pPr>
                    <w:rPr>
                      <w:rFonts w:ascii="Arial Narrow" w:hAnsi="Arial Narrow"/>
                      <w:color w:val="000000"/>
                      <w:sz w:val="18"/>
                      <w:szCs w:val="18"/>
                    </w:rPr>
                  </w:pPr>
                  <w:r>
                    <w:rPr>
                      <w:rFonts w:ascii="Arial Narrow" w:hAnsi="Arial Narrow"/>
                      <w:color w:val="000000"/>
                      <w:sz w:val="18"/>
                      <w:szCs w:val="18"/>
                    </w:rPr>
                    <w:t>St Thomas' CE VA</w:t>
                  </w:r>
                </w:p>
              </w:tc>
              <w:tc>
                <w:tcPr>
                  <w:tcW w:w="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F838E"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21</w:t>
                  </w: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6AD90"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10</w:t>
                  </w: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D3207"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21</w:t>
                  </w:r>
                </w:p>
              </w:tc>
              <w:tc>
                <w:tcPr>
                  <w:tcW w:w="5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4D94F"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13</w:t>
                  </w:r>
                </w:p>
              </w:tc>
              <w:tc>
                <w:tcPr>
                  <w:tcW w:w="5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19054"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21</w:t>
                  </w: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9AC9A6"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24</w:t>
                  </w: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6A4C5"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21</w:t>
                  </w:r>
                </w:p>
              </w:tc>
              <w:tc>
                <w:tcPr>
                  <w:tcW w:w="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5BEDA4"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20</w:t>
                  </w: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85869"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21</w:t>
                  </w: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497F4"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22</w:t>
                  </w:r>
                </w:p>
              </w:tc>
              <w:tc>
                <w:tcPr>
                  <w:tcW w:w="5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61D04"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21</w:t>
                  </w: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41731"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22</w:t>
                  </w: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A8C7D"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21</w:t>
                  </w: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5C8182"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23</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139DB" w14:textId="77777777" w:rsidR="000830EA" w:rsidRDefault="000830EA" w:rsidP="00EB7C8C">
                  <w:pPr>
                    <w:spacing w:line="276" w:lineRule="auto"/>
                    <w:jc w:val="center"/>
                    <w:rPr>
                      <w:rFonts w:ascii="Arial Narrow" w:hAnsi="Arial Narrow"/>
                      <w:color w:val="000000"/>
                      <w:sz w:val="18"/>
                      <w:szCs w:val="18"/>
                      <w:lang w:eastAsia="en-GB"/>
                    </w:rPr>
                  </w:pPr>
                  <w:r>
                    <w:rPr>
                      <w:rFonts w:ascii="Arial Narrow" w:hAnsi="Arial Narrow"/>
                      <w:color w:val="000000"/>
                      <w:sz w:val="18"/>
                      <w:szCs w:val="18"/>
                      <w:lang w:eastAsia="en-GB"/>
                    </w:rPr>
                    <w:t>134</w:t>
                  </w:r>
                </w:p>
              </w:tc>
            </w:tr>
          </w:tbl>
          <w:p w14:paraId="33C9C3F9" w14:textId="77777777" w:rsidR="000830EA" w:rsidRDefault="000830EA" w:rsidP="00874748">
            <w:pPr>
              <w:pStyle w:val="BodyText"/>
              <w:framePr w:w="0" w:hRule="auto" w:hSpace="0" w:wrap="auto" w:vAnchor="margin" w:hAnchor="text" w:xAlign="left" w:yAlign="inline"/>
              <w:jc w:val="both"/>
              <w:rPr>
                <w:rFonts w:ascii="Arial" w:hAnsi="Arial" w:cs="Arial"/>
                <w:b w:val="0"/>
                <w:szCs w:val="16"/>
              </w:rPr>
            </w:pPr>
          </w:p>
          <w:p w14:paraId="7E2E93A3" w14:textId="77777777" w:rsidR="00192276" w:rsidRDefault="00192276" w:rsidP="00874748">
            <w:pPr>
              <w:pStyle w:val="BodyText"/>
              <w:framePr w:w="0" w:hRule="auto" w:hSpace="0" w:wrap="auto" w:vAnchor="margin" w:hAnchor="text" w:xAlign="left" w:yAlign="inline"/>
              <w:jc w:val="both"/>
              <w:rPr>
                <w:rFonts w:ascii="Arial" w:hAnsi="Arial" w:cs="Arial"/>
                <w:szCs w:val="16"/>
              </w:rPr>
            </w:pPr>
          </w:p>
          <w:p w14:paraId="79704EA4" w14:textId="1A6D0E7D" w:rsidR="00176B77" w:rsidRDefault="002117C1" w:rsidP="00FF62BF">
            <w:pPr>
              <w:pStyle w:val="BodyText"/>
              <w:framePr w:w="0" w:hRule="auto" w:hSpace="0" w:wrap="auto" w:vAnchor="margin" w:hAnchor="text" w:xAlign="left" w:yAlign="inline"/>
              <w:jc w:val="both"/>
              <w:rPr>
                <w:rFonts w:ascii="Arial" w:hAnsi="Arial" w:cs="Arial"/>
                <w:b w:val="0"/>
                <w:szCs w:val="16"/>
              </w:rPr>
            </w:pPr>
            <w:r>
              <w:rPr>
                <w:rFonts w:ascii="Arial" w:hAnsi="Arial" w:cs="Arial"/>
                <w:b w:val="0"/>
                <w:szCs w:val="16"/>
              </w:rPr>
              <w:t xml:space="preserve">The </w:t>
            </w:r>
            <w:r w:rsidR="000830EA">
              <w:rPr>
                <w:rFonts w:ascii="Arial" w:hAnsi="Arial" w:cs="Arial"/>
                <w:b w:val="0"/>
                <w:szCs w:val="16"/>
              </w:rPr>
              <w:t>governing board</w:t>
            </w:r>
            <w:r>
              <w:rPr>
                <w:rFonts w:ascii="Arial" w:hAnsi="Arial" w:cs="Arial"/>
                <w:b w:val="0"/>
                <w:szCs w:val="16"/>
              </w:rPr>
              <w:t xml:space="preserve"> has a statutory duty to deliver suff</w:t>
            </w:r>
            <w:r w:rsidR="006D1A83">
              <w:rPr>
                <w:rFonts w:ascii="Arial" w:hAnsi="Arial" w:cs="Arial"/>
                <w:b w:val="0"/>
                <w:szCs w:val="16"/>
              </w:rPr>
              <w:t>icient places for children liv</w:t>
            </w:r>
            <w:r>
              <w:rPr>
                <w:rFonts w:ascii="Arial" w:hAnsi="Arial" w:cs="Arial"/>
                <w:b w:val="0"/>
                <w:szCs w:val="16"/>
              </w:rPr>
              <w:t>ing in the borough.</w:t>
            </w:r>
          </w:p>
          <w:p w14:paraId="013E05C8" w14:textId="77777777" w:rsidR="000830EA" w:rsidRDefault="000830EA" w:rsidP="00FF62BF">
            <w:pPr>
              <w:pStyle w:val="BodyText"/>
              <w:framePr w:w="0" w:hRule="auto" w:hSpace="0" w:wrap="auto" w:vAnchor="margin" w:hAnchor="text" w:xAlign="left" w:yAlign="inline"/>
              <w:jc w:val="both"/>
              <w:rPr>
                <w:rFonts w:ascii="Arial" w:hAnsi="Arial" w:cs="Arial"/>
                <w:szCs w:val="16"/>
              </w:rPr>
            </w:pPr>
          </w:p>
          <w:p w14:paraId="4F2F5F7F" w14:textId="77777777" w:rsidR="000830EA" w:rsidRDefault="000830EA" w:rsidP="00FF62BF">
            <w:pPr>
              <w:pStyle w:val="BodyText"/>
              <w:framePr w:w="0" w:hRule="auto" w:hSpace="0" w:wrap="auto" w:vAnchor="margin" w:hAnchor="text" w:xAlign="left" w:yAlign="inline"/>
              <w:jc w:val="both"/>
              <w:rPr>
                <w:rFonts w:ascii="Arial" w:hAnsi="Arial" w:cs="Arial"/>
                <w:szCs w:val="16"/>
              </w:rPr>
            </w:pPr>
          </w:p>
          <w:p w14:paraId="5BE2C73A" w14:textId="676F6785" w:rsidR="000830EA" w:rsidRPr="009D5CD4" w:rsidRDefault="000830EA" w:rsidP="00FF62BF">
            <w:pPr>
              <w:pStyle w:val="BodyText"/>
              <w:framePr w:w="0" w:hRule="auto" w:hSpace="0" w:wrap="auto" w:vAnchor="margin" w:hAnchor="text" w:xAlign="left" w:yAlign="inline"/>
              <w:jc w:val="both"/>
              <w:rPr>
                <w:rFonts w:ascii="Arial" w:hAnsi="Arial" w:cs="Arial"/>
                <w:szCs w:val="16"/>
              </w:rPr>
            </w:pPr>
          </w:p>
        </w:tc>
      </w:tr>
    </w:tbl>
    <w:p w14:paraId="342F6700" w14:textId="77777777" w:rsidR="000E491B" w:rsidRDefault="000E491B" w:rsidP="000E491B">
      <w:pPr>
        <w:pStyle w:val="BodyText"/>
        <w:framePr w:w="0" w:hRule="auto" w:hSpace="0" w:wrap="auto" w:vAnchor="margin" w:hAnchor="text" w:xAlign="left" w:yAlign="inline"/>
        <w:jc w:val="both"/>
        <w:rPr>
          <w:rFonts w:ascii="Arial" w:hAnsi="Arial" w:cs="Arial"/>
          <w:szCs w:val="16"/>
        </w:rPr>
      </w:pPr>
    </w:p>
    <w:p w14:paraId="198F3FE5" w14:textId="77777777" w:rsidR="00B07430" w:rsidRDefault="00B07430" w:rsidP="000E491B">
      <w:pPr>
        <w:pStyle w:val="BodyText"/>
        <w:framePr w:w="0" w:hRule="auto" w:hSpace="0" w:wrap="auto" w:vAnchor="margin" w:hAnchor="text" w:xAlign="left" w:yAlign="inline"/>
        <w:jc w:val="both"/>
        <w:rPr>
          <w:rFonts w:ascii="Arial" w:hAnsi="Arial" w:cs="Arial"/>
          <w:szCs w:val="16"/>
        </w:rPr>
      </w:pPr>
    </w:p>
    <w:p w14:paraId="27930651" w14:textId="77777777" w:rsidR="00BA5ECA" w:rsidRDefault="00BA5ECA" w:rsidP="00FD03BE">
      <w:pPr>
        <w:pStyle w:val="BodyText"/>
        <w:framePr w:w="0" w:hRule="auto" w:hSpace="0" w:wrap="auto" w:vAnchor="margin" w:hAnchor="text" w:xAlign="left" w:yAlign="inline"/>
        <w:numPr>
          <w:ilvl w:val="0"/>
          <w:numId w:val="4"/>
        </w:numPr>
        <w:jc w:val="both"/>
        <w:rPr>
          <w:rFonts w:ascii="Arial" w:hAnsi="Arial" w:cs="Arial"/>
          <w:szCs w:val="16"/>
        </w:rPr>
      </w:pPr>
      <w:r>
        <w:rPr>
          <w:rFonts w:ascii="Arial" w:hAnsi="Arial" w:cs="Arial"/>
          <w:szCs w:val="16"/>
        </w:rPr>
        <w:t>Why do we want to make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192276" w:rsidRPr="00192276" w14:paraId="534AD7E8" w14:textId="77777777" w:rsidTr="0084279C">
        <w:tc>
          <w:tcPr>
            <w:tcW w:w="10314" w:type="dxa"/>
            <w:shd w:val="clear" w:color="auto" w:fill="auto"/>
          </w:tcPr>
          <w:p w14:paraId="4E6607E6" w14:textId="77777777" w:rsidR="00561280" w:rsidRPr="00192276" w:rsidRDefault="00561280" w:rsidP="00C55C58">
            <w:pPr>
              <w:pStyle w:val="BodyText"/>
              <w:framePr w:w="0" w:hRule="auto" w:hSpace="0" w:wrap="auto" w:vAnchor="margin" w:hAnchor="text" w:xAlign="left" w:yAlign="inline"/>
              <w:rPr>
                <w:rFonts w:ascii="Arial" w:hAnsi="Arial" w:cs="Arial"/>
                <w:szCs w:val="16"/>
              </w:rPr>
            </w:pPr>
            <w:r w:rsidRPr="00192276">
              <w:rPr>
                <w:rFonts w:ascii="Arial" w:hAnsi="Arial" w:cs="Arial"/>
                <w:szCs w:val="16"/>
              </w:rPr>
              <w:t xml:space="preserve">Reasons for the </w:t>
            </w:r>
            <w:r w:rsidR="004D42AD">
              <w:rPr>
                <w:rFonts w:ascii="Arial" w:hAnsi="Arial" w:cs="Arial"/>
                <w:szCs w:val="16"/>
              </w:rPr>
              <w:t>reduction</w:t>
            </w:r>
            <w:r w:rsidRPr="00192276">
              <w:rPr>
                <w:rFonts w:ascii="Arial" w:hAnsi="Arial" w:cs="Arial"/>
                <w:szCs w:val="16"/>
              </w:rPr>
              <w:t xml:space="preserve"> of places</w:t>
            </w:r>
            <w:r w:rsidR="00C55C58">
              <w:rPr>
                <w:rFonts w:ascii="Arial" w:hAnsi="Arial" w:cs="Arial"/>
                <w:szCs w:val="16"/>
              </w:rPr>
              <w:br/>
            </w:r>
          </w:p>
          <w:p w14:paraId="3B49DE6B" w14:textId="5CFB9CB4" w:rsidR="00AA453F" w:rsidRDefault="00321E57" w:rsidP="00E741E1">
            <w:pPr>
              <w:pStyle w:val="BodyText"/>
              <w:framePr w:w="0" w:hRule="auto" w:hSpace="0" w:wrap="auto" w:vAnchor="margin" w:hAnchor="text" w:xAlign="left" w:yAlign="inline"/>
              <w:jc w:val="both"/>
              <w:rPr>
                <w:rFonts w:ascii="Arial" w:hAnsi="Arial" w:cs="Arial"/>
                <w:b w:val="0"/>
                <w:szCs w:val="16"/>
              </w:rPr>
            </w:pPr>
            <w:r w:rsidRPr="00B07430">
              <w:rPr>
                <w:rFonts w:ascii="Arial" w:hAnsi="Arial" w:cs="Arial"/>
                <w:b w:val="0"/>
                <w:szCs w:val="16"/>
              </w:rPr>
              <w:t xml:space="preserve">7.1 </w:t>
            </w:r>
            <w:r w:rsidR="000830EA">
              <w:rPr>
                <w:rFonts w:ascii="Arial" w:hAnsi="Arial" w:cs="Arial"/>
                <w:b w:val="0"/>
                <w:szCs w:val="16"/>
              </w:rPr>
              <w:t>The Governing Body of St Thomas’ C.E. Primary School</w:t>
            </w:r>
            <w:r w:rsidR="00874748" w:rsidRPr="00B07430">
              <w:rPr>
                <w:rFonts w:ascii="Arial" w:hAnsi="Arial" w:cs="Arial"/>
                <w:b w:val="0"/>
                <w:szCs w:val="16"/>
              </w:rPr>
              <w:t xml:space="preserve"> </w:t>
            </w:r>
            <w:r w:rsidR="002117C1">
              <w:rPr>
                <w:rFonts w:ascii="Arial" w:hAnsi="Arial" w:cs="Arial"/>
                <w:b w:val="0"/>
                <w:szCs w:val="16"/>
              </w:rPr>
              <w:t xml:space="preserve">has a duty to provide sufficient places for children living in the borough. This includes children who move into the borough after the normal start in Reception class and in higher year groups; termed in-year applications. The council has a duty of care to manage school places effectively and schools have a duty to adequately staff their schools. </w:t>
            </w:r>
          </w:p>
          <w:p w14:paraId="1BE67CE0" w14:textId="22B2DC92" w:rsidR="008A1638" w:rsidRDefault="008B1AFF" w:rsidP="00E741E1">
            <w:pPr>
              <w:pStyle w:val="BodyText"/>
              <w:framePr w:w="0" w:hRule="auto" w:hSpace="0" w:wrap="auto" w:vAnchor="margin" w:hAnchor="text" w:xAlign="left" w:yAlign="inline"/>
              <w:jc w:val="both"/>
              <w:rPr>
                <w:rFonts w:ascii="Arial" w:hAnsi="Arial" w:cs="Arial"/>
                <w:b w:val="0"/>
                <w:szCs w:val="16"/>
              </w:rPr>
            </w:pPr>
            <w:r>
              <w:rPr>
                <w:rFonts w:ascii="Arial" w:hAnsi="Arial" w:cs="Arial"/>
                <w:b w:val="0"/>
                <w:szCs w:val="16"/>
              </w:rPr>
              <w:t xml:space="preserve">7.2 </w:t>
            </w:r>
            <w:r w:rsidR="002117C1">
              <w:rPr>
                <w:rFonts w:ascii="Arial" w:hAnsi="Arial" w:cs="Arial"/>
                <w:b w:val="0"/>
                <w:szCs w:val="16"/>
              </w:rPr>
              <w:t xml:space="preserve">The </w:t>
            </w:r>
            <w:r w:rsidR="000830EA">
              <w:rPr>
                <w:rFonts w:ascii="Arial" w:hAnsi="Arial" w:cs="Arial"/>
                <w:b w:val="0"/>
                <w:szCs w:val="16"/>
              </w:rPr>
              <w:t>Governing Body</w:t>
            </w:r>
            <w:r w:rsidR="002117C1">
              <w:rPr>
                <w:rFonts w:ascii="Arial" w:hAnsi="Arial" w:cs="Arial"/>
                <w:b w:val="0"/>
                <w:szCs w:val="16"/>
              </w:rPr>
              <w:t xml:space="preserve"> has a duty of care to children in schools to make sure too many empty places are removed in order that the school is adequately financed </w:t>
            </w:r>
            <w:r w:rsidR="00AA453F">
              <w:rPr>
                <w:rFonts w:ascii="Arial" w:hAnsi="Arial" w:cs="Arial"/>
                <w:b w:val="0"/>
                <w:szCs w:val="16"/>
              </w:rPr>
              <w:t>through its per-pupil funding allocation, and</w:t>
            </w:r>
            <w:r>
              <w:rPr>
                <w:rFonts w:ascii="Arial" w:hAnsi="Arial" w:cs="Arial"/>
                <w:b w:val="0"/>
                <w:szCs w:val="16"/>
              </w:rPr>
              <w:t xml:space="preserve"> that education is not compromised because of limited finance.</w:t>
            </w:r>
          </w:p>
          <w:p w14:paraId="74515438" w14:textId="4651BE07" w:rsidR="00C17C32" w:rsidRDefault="00485151" w:rsidP="00E741E1">
            <w:pPr>
              <w:pStyle w:val="BodyText"/>
              <w:framePr w:w="0" w:hRule="auto" w:hSpace="0" w:wrap="auto" w:vAnchor="margin" w:hAnchor="text" w:xAlign="left" w:yAlign="inline"/>
              <w:jc w:val="both"/>
              <w:rPr>
                <w:rFonts w:ascii="Arial" w:hAnsi="Arial" w:cs="Arial"/>
                <w:b w:val="0"/>
                <w:szCs w:val="22"/>
              </w:rPr>
            </w:pPr>
            <w:r w:rsidRPr="00C17C32">
              <w:rPr>
                <w:rFonts w:ascii="Arial" w:hAnsi="Arial" w:cs="Arial"/>
                <w:b w:val="0"/>
                <w:szCs w:val="22"/>
              </w:rPr>
              <w:t>7.</w:t>
            </w:r>
            <w:r w:rsidR="00C17C32">
              <w:rPr>
                <w:rFonts w:ascii="Arial" w:hAnsi="Arial" w:cs="Arial"/>
                <w:b w:val="0"/>
                <w:szCs w:val="22"/>
              </w:rPr>
              <w:t xml:space="preserve">3 </w:t>
            </w:r>
            <w:r w:rsidR="00CE528B">
              <w:rPr>
                <w:rFonts w:ascii="Arial" w:hAnsi="Arial" w:cs="Arial"/>
                <w:b w:val="0"/>
                <w:szCs w:val="22"/>
              </w:rPr>
              <w:t xml:space="preserve">The applications to schools in </w:t>
            </w:r>
            <w:r w:rsidR="000830EA">
              <w:rPr>
                <w:rFonts w:ascii="Arial" w:hAnsi="Arial" w:cs="Arial"/>
                <w:b w:val="0"/>
                <w:szCs w:val="22"/>
              </w:rPr>
              <w:t>Sout</w:t>
            </w:r>
            <w:r w:rsidR="00F02E17">
              <w:rPr>
                <w:rFonts w:ascii="Arial" w:hAnsi="Arial" w:cs="Arial"/>
                <w:b w:val="0"/>
                <w:szCs w:val="22"/>
              </w:rPr>
              <w:t>h</w:t>
            </w:r>
            <w:r w:rsidR="00C17C32" w:rsidRPr="00C17C32">
              <w:rPr>
                <w:rFonts w:ascii="Arial" w:hAnsi="Arial" w:cs="Arial"/>
                <w:b w:val="0"/>
                <w:szCs w:val="22"/>
              </w:rPr>
              <w:t xml:space="preserve"> Pennines have dropped significantly since 2021, and an underlying birth increase for 202</w:t>
            </w:r>
            <w:r w:rsidR="00F02E17">
              <w:rPr>
                <w:rFonts w:ascii="Arial" w:hAnsi="Arial" w:cs="Arial"/>
                <w:b w:val="0"/>
                <w:szCs w:val="22"/>
              </w:rPr>
              <w:t>4</w:t>
            </w:r>
            <w:r w:rsidR="00C17C32" w:rsidRPr="00C17C32">
              <w:rPr>
                <w:rFonts w:ascii="Arial" w:hAnsi="Arial" w:cs="Arial"/>
                <w:b w:val="0"/>
                <w:szCs w:val="22"/>
              </w:rPr>
              <w:t xml:space="preserve"> intake did not lead to an increase in uptake of </w:t>
            </w:r>
            <w:proofErr w:type="gramStart"/>
            <w:r w:rsidR="00C17C32" w:rsidRPr="00C17C32">
              <w:rPr>
                <w:rFonts w:ascii="Arial" w:hAnsi="Arial" w:cs="Arial"/>
                <w:b w:val="0"/>
                <w:szCs w:val="22"/>
              </w:rPr>
              <w:t>places..</w:t>
            </w:r>
            <w:proofErr w:type="gramEnd"/>
            <w:r w:rsidR="00C17C32" w:rsidRPr="00C17C32">
              <w:rPr>
                <w:rFonts w:ascii="Arial" w:hAnsi="Arial" w:cs="Arial"/>
                <w:b w:val="0"/>
                <w:szCs w:val="22"/>
              </w:rPr>
              <w:t xml:space="preserve"> </w:t>
            </w:r>
          </w:p>
          <w:p w14:paraId="7BBE0BF8" w14:textId="00081EBE" w:rsidR="00F02E17" w:rsidRPr="00C17C32" w:rsidRDefault="00C17C32" w:rsidP="00C17C32">
            <w:pPr>
              <w:pStyle w:val="BodyText"/>
              <w:framePr w:w="0" w:hRule="auto" w:hSpace="0" w:wrap="auto" w:vAnchor="margin" w:hAnchor="text" w:xAlign="left" w:yAlign="inline"/>
              <w:jc w:val="both"/>
              <w:rPr>
                <w:rFonts w:ascii="Arial" w:hAnsi="Arial" w:cs="Arial"/>
                <w:b w:val="0"/>
                <w:szCs w:val="22"/>
              </w:rPr>
            </w:pPr>
            <w:r w:rsidRPr="00C17C32">
              <w:rPr>
                <w:rFonts w:ascii="Arial" w:hAnsi="Arial" w:cs="Arial"/>
                <w:b w:val="0"/>
                <w:szCs w:val="22"/>
              </w:rPr>
              <w:t>7.</w:t>
            </w:r>
            <w:r>
              <w:rPr>
                <w:rFonts w:ascii="Arial" w:hAnsi="Arial" w:cs="Arial"/>
                <w:b w:val="0"/>
                <w:szCs w:val="22"/>
              </w:rPr>
              <w:t xml:space="preserve">4 </w:t>
            </w:r>
            <w:r w:rsidRPr="00C17C32">
              <w:rPr>
                <w:rFonts w:ascii="Arial" w:hAnsi="Arial" w:cs="Arial"/>
                <w:b w:val="0"/>
                <w:szCs w:val="22"/>
              </w:rPr>
              <w:t xml:space="preserve">Since 2021 birth rates locally have dropped from </w:t>
            </w:r>
            <w:r w:rsidR="00F02E17">
              <w:rPr>
                <w:rFonts w:ascii="Arial" w:hAnsi="Arial" w:cs="Arial"/>
                <w:b w:val="0"/>
                <w:szCs w:val="22"/>
              </w:rPr>
              <w:t>193</w:t>
            </w:r>
            <w:r w:rsidRPr="00C17C32">
              <w:rPr>
                <w:rFonts w:ascii="Arial" w:hAnsi="Arial" w:cs="Arial"/>
                <w:b w:val="0"/>
                <w:szCs w:val="22"/>
              </w:rPr>
              <w:t xml:space="preserve"> and will continue to drop until the 2026 intake which has a birth rate of </w:t>
            </w:r>
            <w:r w:rsidR="00F02E17">
              <w:rPr>
                <w:rFonts w:ascii="Arial" w:hAnsi="Arial" w:cs="Arial"/>
                <w:b w:val="0"/>
                <w:szCs w:val="22"/>
              </w:rPr>
              <w:t>157</w:t>
            </w:r>
            <w:r w:rsidRPr="00C17C32">
              <w:rPr>
                <w:rFonts w:ascii="Arial" w:hAnsi="Arial" w:cs="Arial"/>
                <w:b w:val="0"/>
                <w:szCs w:val="22"/>
              </w:rPr>
              <w:t xml:space="preserve">. This is a reduction locally of </w:t>
            </w:r>
            <w:r w:rsidR="00F02E17">
              <w:rPr>
                <w:rFonts w:ascii="Arial" w:hAnsi="Arial" w:cs="Arial"/>
                <w:b w:val="0"/>
                <w:szCs w:val="22"/>
              </w:rPr>
              <w:t>36</w:t>
            </w:r>
            <w:r w:rsidRPr="00C17C32">
              <w:rPr>
                <w:rFonts w:ascii="Arial" w:hAnsi="Arial" w:cs="Arial"/>
                <w:b w:val="0"/>
                <w:szCs w:val="22"/>
              </w:rPr>
              <w:t xml:space="preserve"> births. </w:t>
            </w:r>
            <w:r w:rsidR="00F02E17">
              <w:rPr>
                <w:rFonts w:ascii="Arial" w:hAnsi="Arial" w:cs="Arial"/>
                <w:b w:val="0"/>
                <w:szCs w:val="22"/>
              </w:rPr>
              <w:t xml:space="preserve">There </w:t>
            </w:r>
            <w:proofErr w:type="spellStart"/>
            <w:r w:rsidR="00F02E17">
              <w:rPr>
                <w:rFonts w:ascii="Arial" w:hAnsi="Arial" w:cs="Arial"/>
                <w:b w:val="0"/>
                <w:szCs w:val="22"/>
              </w:rPr>
              <w:t>sre</w:t>
            </w:r>
            <w:proofErr w:type="spellEnd"/>
            <w:r w:rsidR="00F02E17">
              <w:rPr>
                <w:rFonts w:ascii="Arial" w:hAnsi="Arial" w:cs="Arial"/>
                <w:b w:val="0"/>
                <w:szCs w:val="22"/>
              </w:rPr>
              <w:t xml:space="preserve"> no major housing developments planned for South Pennines.</w:t>
            </w:r>
          </w:p>
          <w:p w14:paraId="29649732" w14:textId="29319A2C" w:rsidR="00C22AAF" w:rsidRDefault="00485151" w:rsidP="003F5D4E">
            <w:pPr>
              <w:pStyle w:val="BodyText"/>
              <w:framePr w:w="0" w:hRule="auto" w:hSpace="0" w:wrap="auto" w:vAnchor="margin" w:hAnchor="text" w:xAlign="left" w:yAlign="inline"/>
              <w:jc w:val="both"/>
              <w:rPr>
                <w:rFonts w:ascii="Arial" w:hAnsi="Arial" w:cs="Arial"/>
                <w:b w:val="0"/>
              </w:rPr>
            </w:pPr>
            <w:r w:rsidRPr="00485151">
              <w:rPr>
                <w:rFonts w:ascii="Arial" w:hAnsi="Arial" w:cs="Arial"/>
                <w:b w:val="0"/>
                <w:szCs w:val="16"/>
              </w:rPr>
              <w:t>7.</w:t>
            </w:r>
            <w:r w:rsidR="00C17C32">
              <w:rPr>
                <w:rFonts w:ascii="Arial" w:hAnsi="Arial" w:cs="Arial"/>
                <w:b w:val="0"/>
                <w:szCs w:val="16"/>
              </w:rPr>
              <w:t>5</w:t>
            </w:r>
            <w:r w:rsidRPr="00485151">
              <w:rPr>
                <w:rFonts w:ascii="Arial" w:hAnsi="Arial" w:cs="Arial"/>
                <w:b w:val="0"/>
                <w:szCs w:val="16"/>
              </w:rPr>
              <w:t xml:space="preserve"> </w:t>
            </w:r>
            <w:r w:rsidRPr="00485151">
              <w:rPr>
                <w:rFonts w:ascii="Arial" w:hAnsi="Arial" w:cs="Arial"/>
                <w:b w:val="0"/>
              </w:rPr>
              <w:t>Too much spare capacity is currently available in the forecasted time line</w:t>
            </w:r>
            <w:r w:rsidR="00CE528B">
              <w:rPr>
                <w:rFonts w:ascii="Arial" w:hAnsi="Arial" w:cs="Arial"/>
                <w:b w:val="0"/>
              </w:rPr>
              <w:t xml:space="preserve"> across </w:t>
            </w:r>
            <w:r w:rsidR="00F02E17">
              <w:rPr>
                <w:rFonts w:ascii="Arial" w:hAnsi="Arial" w:cs="Arial"/>
                <w:b w:val="0"/>
              </w:rPr>
              <w:t>South</w:t>
            </w:r>
            <w:r w:rsidR="00CE528B">
              <w:rPr>
                <w:rFonts w:ascii="Arial" w:hAnsi="Arial" w:cs="Arial"/>
                <w:b w:val="0"/>
              </w:rPr>
              <w:t xml:space="preserve"> Pennines</w:t>
            </w:r>
            <w:r>
              <w:rPr>
                <w:rFonts w:ascii="Arial" w:hAnsi="Arial" w:cs="Arial"/>
                <w:b w:val="0"/>
              </w:rPr>
              <w:t>.</w:t>
            </w:r>
          </w:p>
          <w:p w14:paraId="0F2EE23A" w14:textId="14A99387" w:rsidR="000830EA" w:rsidRDefault="000830EA" w:rsidP="003F5D4E">
            <w:pPr>
              <w:pStyle w:val="BodyText"/>
              <w:framePr w:w="0" w:hRule="auto" w:hSpace="0" w:wrap="auto" w:vAnchor="margin" w:hAnchor="text" w:xAlign="left" w:yAlign="inline"/>
              <w:jc w:val="both"/>
              <w:rPr>
                <w:rFonts w:ascii="Arial" w:hAnsi="Arial" w:cs="Arial"/>
                <w:b w:val="0"/>
              </w:rPr>
            </w:pPr>
          </w:p>
          <w:p w14:paraId="488D6E52" w14:textId="74CE162E" w:rsidR="000830EA" w:rsidRDefault="000830EA" w:rsidP="003F5D4E">
            <w:pPr>
              <w:pStyle w:val="BodyText"/>
              <w:framePr w:w="0" w:hRule="auto" w:hSpace="0" w:wrap="auto" w:vAnchor="margin" w:hAnchor="text" w:xAlign="left" w:yAlign="inline"/>
              <w:jc w:val="both"/>
              <w:rPr>
                <w:rFonts w:ascii="Arial" w:hAnsi="Arial" w:cs="Arial"/>
                <w:b w:val="0"/>
              </w:rPr>
            </w:pPr>
          </w:p>
          <w:p w14:paraId="2135CD1C" w14:textId="69CD2362" w:rsidR="000830EA" w:rsidRDefault="000830EA" w:rsidP="003F5D4E">
            <w:pPr>
              <w:pStyle w:val="BodyText"/>
              <w:framePr w:w="0" w:hRule="auto" w:hSpace="0" w:wrap="auto" w:vAnchor="margin" w:hAnchor="text" w:xAlign="left" w:yAlign="inline"/>
              <w:jc w:val="both"/>
              <w:rPr>
                <w:rFonts w:ascii="Arial" w:hAnsi="Arial" w:cs="Arial"/>
                <w:b w:val="0"/>
              </w:rPr>
            </w:pPr>
            <w:r>
              <w:rPr>
                <w:noProof/>
                <w:lang w:eastAsia="en-GB"/>
              </w:rPr>
              <w:drawing>
                <wp:inline distT="0" distB="0" distL="0" distR="0" wp14:anchorId="1203A83C" wp14:editId="45342F7F">
                  <wp:extent cx="5535930" cy="206569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543576" cy="2068548"/>
                          </a:xfrm>
                          <a:prstGeom prst="rect">
                            <a:avLst/>
                          </a:prstGeom>
                          <a:noFill/>
                          <a:ln>
                            <a:noFill/>
                          </a:ln>
                        </pic:spPr>
                      </pic:pic>
                    </a:graphicData>
                  </a:graphic>
                </wp:inline>
              </w:drawing>
            </w:r>
          </w:p>
          <w:p w14:paraId="130918EE" w14:textId="77777777" w:rsidR="00485151" w:rsidRPr="00485151" w:rsidRDefault="00485151" w:rsidP="003F5D4E">
            <w:pPr>
              <w:pStyle w:val="BodyText"/>
              <w:framePr w:w="0" w:hRule="auto" w:hSpace="0" w:wrap="auto" w:vAnchor="margin" w:hAnchor="text" w:xAlign="left" w:yAlign="inline"/>
              <w:jc w:val="both"/>
              <w:rPr>
                <w:rFonts w:ascii="Arial" w:hAnsi="Arial" w:cs="Arial"/>
                <w:b w:val="0"/>
                <w:szCs w:val="16"/>
              </w:rPr>
            </w:pPr>
          </w:p>
          <w:p w14:paraId="5F0E2C0A" w14:textId="77777777" w:rsidR="00420575" w:rsidRPr="00B07430" w:rsidRDefault="00C5509B" w:rsidP="003F5D4E">
            <w:pPr>
              <w:pStyle w:val="BodyText"/>
              <w:framePr w:w="0" w:hRule="auto" w:hSpace="0" w:wrap="auto" w:vAnchor="margin" w:hAnchor="text" w:xAlign="left" w:yAlign="inline"/>
              <w:jc w:val="both"/>
              <w:rPr>
                <w:rFonts w:ascii="Arial" w:hAnsi="Arial" w:cs="Arial"/>
                <w:szCs w:val="16"/>
              </w:rPr>
            </w:pPr>
            <w:r w:rsidRPr="00B07430">
              <w:rPr>
                <w:rFonts w:ascii="Arial" w:hAnsi="Arial" w:cs="Arial"/>
                <w:szCs w:val="16"/>
              </w:rPr>
              <w:t>Q</w:t>
            </w:r>
            <w:r w:rsidR="00420575" w:rsidRPr="00B07430">
              <w:rPr>
                <w:rFonts w:ascii="Arial" w:hAnsi="Arial" w:cs="Arial"/>
                <w:szCs w:val="16"/>
              </w:rPr>
              <w:t>uality</w:t>
            </w:r>
            <w:r w:rsidRPr="00B07430">
              <w:rPr>
                <w:rFonts w:ascii="Arial" w:hAnsi="Arial" w:cs="Arial"/>
                <w:szCs w:val="16"/>
              </w:rPr>
              <w:t xml:space="preserve"> of P</w:t>
            </w:r>
            <w:r w:rsidR="00420575" w:rsidRPr="00B07430">
              <w:rPr>
                <w:rFonts w:ascii="Arial" w:hAnsi="Arial" w:cs="Arial"/>
                <w:szCs w:val="16"/>
              </w:rPr>
              <w:t>rovision</w:t>
            </w:r>
          </w:p>
          <w:p w14:paraId="3DBC63B5" w14:textId="77777777" w:rsidR="00182B9B" w:rsidRDefault="00182B9B" w:rsidP="00B07430">
            <w:pPr>
              <w:pStyle w:val="BodyText"/>
              <w:framePr w:w="0" w:hRule="auto" w:hSpace="0" w:wrap="auto" w:vAnchor="margin" w:hAnchor="text" w:xAlign="left" w:yAlign="inline"/>
              <w:jc w:val="both"/>
              <w:rPr>
                <w:rFonts w:ascii="Arial" w:hAnsi="Arial" w:cs="Arial"/>
                <w:b w:val="0"/>
                <w:szCs w:val="16"/>
              </w:rPr>
            </w:pPr>
          </w:p>
          <w:p w14:paraId="7F49FC0E" w14:textId="5BDAD469" w:rsidR="00C82D1F" w:rsidRPr="00453AA6" w:rsidRDefault="00C5509B" w:rsidP="00B07430">
            <w:pPr>
              <w:pStyle w:val="BodyText"/>
              <w:framePr w:w="0" w:hRule="auto" w:hSpace="0" w:wrap="auto" w:vAnchor="margin" w:hAnchor="text" w:xAlign="left" w:yAlign="inline"/>
              <w:jc w:val="both"/>
              <w:rPr>
                <w:rFonts w:ascii="Arial" w:hAnsi="Arial" w:cs="Arial"/>
                <w:b w:val="0"/>
                <w:szCs w:val="16"/>
              </w:rPr>
            </w:pPr>
            <w:r w:rsidRPr="00453AA6">
              <w:rPr>
                <w:rFonts w:ascii="Arial" w:hAnsi="Arial" w:cs="Arial"/>
                <w:b w:val="0"/>
                <w:szCs w:val="16"/>
              </w:rPr>
              <w:lastRenderedPageBreak/>
              <w:t>7.</w:t>
            </w:r>
            <w:r w:rsidR="007E396F" w:rsidRPr="00453AA6">
              <w:rPr>
                <w:rFonts w:ascii="Arial" w:hAnsi="Arial" w:cs="Arial"/>
                <w:b w:val="0"/>
                <w:szCs w:val="16"/>
              </w:rPr>
              <w:t>6</w:t>
            </w:r>
            <w:r w:rsidR="009D2F1F" w:rsidRPr="00453AA6">
              <w:rPr>
                <w:rFonts w:ascii="Arial" w:hAnsi="Arial" w:cs="Arial"/>
                <w:b w:val="0"/>
                <w:szCs w:val="16"/>
              </w:rPr>
              <w:t xml:space="preserve"> The current </w:t>
            </w:r>
            <w:r w:rsidR="00F02E17" w:rsidRPr="00453AA6">
              <w:rPr>
                <w:rFonts w:ascii="Arial" w:hAnsi="Arial" w:cs="Arial"/>
                <w:b w:val="0"/>
                <w:szCs w:val="16"/>
              </w:rPr>
              <w:t>Ofsted</w:t>
            </w:r>
            <w:r w:rsidRPr="00453AA6">
              <w:rPr>
                <w:rFonts w:ascii="Arial" w:hAnsi="Arial" w:cs="Arial"/>
                <w:b w:val="0"/>
                <w:szCs w:val="16"/>
              </w:rPr>
              <w:t xml:space="preserve"> report</w:t>
            </w:r>
            <w:r w:rsidR="00DA5186" w:rsidRPr="00453AA6">
              <w:rPr>
                <w:rFonts w:ascii="Arial" w:hAnsi="Arial" w:cs="Arial"/>
                <w:b w:val="0"/>
                <w:szCs w:val="16"/>
              </w:rPr>
              <w:t xml:space="preserve"> for </w:t>
            </w:r>
            <w:r w:rsidR="00F02E17">
              <w:rPr>
                <w:rFonts w:ascii="Arial" w:hAnsi="Arial" w:cs="Arial"/>
                <w:b w:val="0"/>
                <w:szCs w:val="16"/>
              </w:rPr>
              <w:t>St Thomas’ C.E. Primary School</w:t>
            </w:r>
            <w:r w:rsidR="00F02E17" w:rsidRPr="00B07430">
              <w:rPr>
                <w:rFonts w:ascii="Arial" w:hAnsi="Arial" w:cs="Arial"/>
                <w:b w:val="0"/>
                <w:szCs w:val="16"/>
              </w:rPr>
              <w:t xml:space="preserve"> </w:t>
            </w:r>
            <w:r w:rsidRPr="00453AA6">
              <w:rPr>
                <w:rFonts w:ascii="Arial" w:hAnsi="Arial" w:cs="Arial"/>
                <w:b w:val="0"/>
                <w:szCs w:val="16"/>
              </w:rPr>
              <w:t>was published</w:t>
            </w:r>
            <w:r w:rsidR="00DA5186" w:rsidRPr="00453AA6">
              <w:rPr>
                <w:rFonts w:ascii="Arial" w:hAnsi="Arial" w:cs="Arial"/>
                <w:b w:val="0"/>
                <w:szCs w:val="16"/>
              </w:rPr>
              <w:t xml:space="preserve"> in </w:t>
            </w:r>
            <w:r w:rsidR="00F02E17">
              <w:rPr>
                <w:rFonts w:ascii="Arial" w:hAnsi="Arial" w:cs="Arial"/>
                <w:b w:val="0"/>
                <w:szCs w:val="16"/>
              </w:rPr>
              <w:t>October</w:t>
            </w:r>
            <w:r w:rsidR="00453AA6" w:rsidRPr="00453AA6">
              <w:rPr>
                <w:rFonts w:ascii="Arial" w:hAnsi="Arial" w:cs="Arial"/>
                <w:b w:val="0"/>
                <w:szCs w:val="16"/>
              </w:rPr>
              <w:t xml:space="preserve"> 2023. T</w:t>
            </w:r>
            <w:r w:rsidR="00DA5186" w:rsidRPr="00453AA6">
              <w:rPr>
                <w:rFonts w:ascii="Arial" w:hAnsi="Arial" w:cs="Arial"/>
                <w:b w:val="0"/>
                <w:szCs w:val="16"/>
              </w:rPr>
              <w:t>he school was judged as ‘</w:t>
            </w:r>
            <w:r w:rsidR="00F02E17">
              <w:rPr>
                <w:rFonts w:ascii="Arial" w:hAnsi="Arial" w:cs="Arial"/>
                <w:b w:val="0"/>
                <w:szCs w:val="16"/>
              </w:rPr>
              <w:t>Good</w:t>
            </w:r>
            <w:r w:rsidR="00F877D8" w:rsidRPr="00453AA6">
              <w:rPr>
                <w:rFonts w:ascii="Arial" w:hAnsi="Arial" w:cs="Arial"/>
                <w:b w:val="0"/>
                <w:szCs w:val="16"/>
              </w:rPr>
              <w:t xml:space="preserve"> </w:t>
            </w:r>
            <w:r w:rsidR="002444E8" w:rsidRPr="00453AA6">
              <w:rPr>
                <w:rFonts w:ascii="Arial" w:hAnsi="Arial" w:cs="Arial"/>
                <w:b w:val="0"/>
                <w:szCs w:val="16"/>
              </w:rPr>
              <w:t>for Overall Effectiveness,</w:t>
            </w:r>
            <w:r w:rsidR="00453AA6" w:rsidRPr="00453AA6">
              <w:rPr>
                <w:rFonts w:ascii="Arial" w:hAnsi="Arial" w:cs="Arial"/>
                <w:b w:val="0"/>
                <w:szCs w:val="16"/>
              </w:rPr>
              <w:t xml:space="preserve"> ‘</w:t>
            </w:r>
            <w:r w:rsidR="00F02E17">
              <w:rPr>
                <w:rFonts w:ascii="Arial" w:hAnsi="Arial" w:cs="Arial"/>
                <w:b w:val="0"/>
                <w:szCs w:val="16"/>
              </w:rPr>
              <w:t>Requires Improvement</w:t>
            </w:r>
            <w:r w:rsidR="00453AA6" w:rsidRPr="00453AA6">
              <w:rPr>
                <w:rFonts w:ascii="Arial" w:hAnsi="Arial" w:cs="Arial"/>
                <w:b w:val="0"/>
                <w:szCs w:val="16"/>
              </w:rPr>
              <w:t>’ for Early Years Provision</w:t>
            </w:r>
            <w:r w:rsidR="002444E8" w:rsidRPr="00453AA6">
              <w:rPr>
                <w:rFonts w:ascii="Arial" w:hAnsi="Arial" w:cs="Arial"/>
                <w:b w:val="0"/>
                <w:szCs w:val="16"/>
              </w:rPr>
              <w:t xml:space="preserve"> but ‘Good’ </w:t>
            </w:r>
            <w:r w:rsidR="008B1AFF" w:rsidRPr="00453AA6">
              <w:rPr>
                <w:rFonts w:ascii="Arial" w:hAnsi="Arial" w:cs="Arial"/>
                <w:b w:val="0"/>
                <w:szCs w:val="16"/>
              </w:rPr>
              <w:t xml:space="preserve">in </w:t>
            </w:r>
            <w:r w:rsidR="00BD40EA" w:rsidRPr="00453AA6">
              <w:rPr>
                <w:rFonts w:ascii="Arial" w:hAnsi="Arial" w:cs="Arial"/>
                <w:b w:val="0"/>
                <w:szCs w:val="16"/>
              </w:rPr>
              <w:t>Behaviour and Attitudes</w:t>
            </w:r>
            <w:r w:rsidR="00453AA6" w:rsidRPr="00453AA6">
              <w:rPr>
                <w:rFonts w:ascii="Arial" w:hAnsi="Arial" w:cs="Arial"/>
                <w:b w:val="0"/>
                <w:szCs w:val="16"/>
              </w:rPr>
              <w:t xml:space="preserve"> and</w:t>
            </w:r>
            <w:r w:rsidR="00BD40EA" w:rsidRPr="00453AA6">
              <w:rPr>
                <w:rFonts w:ascii="Arial" w:hAnsi="Arial" w:cs="Arial"/>
                <w:b w:val="0"/>
                <w:szCs w:val="16"/>
              </w:rPr>
              <w:t xml:space="preserve"> Personal Development</w:t>
            </w:r>
            <w:r w:rsidR="002444E8" w:rsidRPr="00453AA6">
              <w:rPr>
                <w:rFonts w:ascii="Arial" w:hAnsi="Arial" w:cs="Arial"/>
                <w:b w:val="0"/>
                <w:szCs w:val="16"/>
              </w:rPr>
              <w:t xml:space="preserve">. </w:t>
            </w:r>
          </w:p>
          <w:p w14:paraId="5457951A" w14:textId="77777777" w:rsidR="008B1AFF" w:rsidRPr="00CE528B" w:rsidRDefault="008B1AFF" w:rsidP="00B07430">
            <w:pPr>
              <w:pStyle w:val="BodyText"/>
              <w:framePr w:w="0" w:hRule="auto" w:hSpace="0" w:wrap="auto" w:vAnchor="margin" w:hAnchor="text" w:xAlign="left" w:yAlign="inline"/>
              <w:jc w:val="both"/>
              <w:rPr>
                <w:rFonts w:ascii="Arial" w:hAnsi="Arial" w:cs="Arial"/>
                <w:b w:val="0"/>
                <w:szCs w:val="16"/>
                <w:highlight w:val="green"/>
              </w:rPr>
            </w:pPr>
          </w:p>
          <w:p w14:paraId="3EFFF590" w14:textId="77777777" w:rsidR="00C82D1F" w:rsidRPr="00453AA6" w:rsidRDefault="00453AA6" w:rsidP="008B1AFF">
            <w:pPr>
              <w:pStyle w:val="BodyText"/>
              <w:framePr w:wrap="around"/>
              <w:jc w:val="both"/>
              <w:rPr>
                <w:rFonts w:ascii="Arial" w:hAnsi="Arial" w:cs="Arial"/>
                <w:b w:val="0"/>
                <w:szCs w:val="16"/>
              </w:rPr>
            </w:pPr>
            <w:r>
              <w:rPr>
                <w:rFonts w:ascii="Arial" w:hAnsi="Arial" w:cs="Arial"/>
                <w:b w:val="0"/>
                <w:szCs w:val="16"/>
              </w:rPr>
              <w:t>7.7</w:t>
            </w:r>
            <w:r w:rsidR="00C82D1F" w:rsidRPr="00453AA6">
              <w:rPr>
                <w:rFonts w:ascii="Arial" w:hAnsi="Arial" w:cs="Arial"/>
                <w:b w:val="0"/>
                <w:szCs w:val="16"/>
              </w:rPr>
              <w:t xml:space="preserve"> The advantages to the school and the children will be:</w:t>
            </w:r>
          </w:p>
          <w:p w14:paraId="7C7C7D76" w14:textId="77777777" w:rsidR="008B1AFF" w:rsidRPr="00453AA6" w:rsidRDefault="008B1AFF" w:rsidP="008B1AFF">
            <w:pPr>
              <w:pStyle w:val="BodyText"/>
              <w:framePr w:wrap="around"/>
              <w:numPr>
                <w:ilvl w:val="0"/>
                <w:numId w:val="40"/>
              </w:numPr>
              <w:jc w:val="both"/>
              <w:rPr>
                <w:rFonts w:ascii="Arial" w:hAnsi="Arial" w:cs="Arial"/>
                <w:b w:val="0"/>
                <w:szCs w:val="16"/>
              </w:rPr>
            </w:pPr>
            <w:r w:rsidRPr="00453AA6">
              <w:rPr>
                <w:rFonts w:ascii="Arial" w:hAnsi="Arial" w:cs="Arial"/>
                <w:b w:val="0"/>
                <w:szCs w:val="16"/>
              </w:rPr>
              <w:t>More stability in number of pupils</w:t>
            </w:r>
          </w:p>
          <w:p w14:paraId="4EE60423" w14:textId="77777777" w:rsidR="008B1AFF" w:rsidRPr="00453AA6" w:rsidRDefault="008B1AFF" w:rsidP="008B1AFF">
            <w:pPr>
              <w:pStyle w:val="BodyText"/>
              <w:framePr w:wrap="around"/>
              <w:numPr>
                <w:ilvl w:val="0"/>
                <w:numId w:val="40"/>
              </w:numPr>
              <w:jc w:val="both"/>
              <w:rPr>
                <w:rFonts w:ascii="Arial" w:hAnsi="Arial" w:cs="Arial"/>
                <w:b w:val="0"/>
                <w:szCs w:val="16"/>
              </w:rPr>
            </w:pPr>
            <w:r w:rsidRPr="00453AA6">
              <w:rPr>
                <w:rFonts w:ascii="Arial" w:hAnsi="Arial" w:cs="Arial"/>
                <w:b w:val="0"/>
                <w:szCs w:val="16"/>
              </w:rPr>
              <w:t>The school can staff the classrooms to the correct ratios</w:t>
            </w:r>
          </w:p>
          <w:p w14:paraId="69399EAF" w14:textId="77777777" w:rsidR="00C82D1F" w:rsidRPr="00453AA6" w:rsidRDefault="00C82D1F" w:rsidP="00B07430">
            <w:pPr>
              <w:pStyle w:val="BodyText"/>
              <w:framePr w:w="0" w:hRule="auto" w:hSpace="0" w:wrap="auto" w:vAnchor="margin" w:hAnchor="text" w:xAlign="left" w:yAlign="inline"/>
              <w:jc w:val="both"/>
              <w:rPr>
                <w:rFonts w:ascii="Arial" w:hAnsi="Arial" w:cs="Arial"/>
                <w:b w:val="0"/>
                <w:szCs w:val="16"/>
              </w:rPr>
            </w:pPr>
          </w:p>
          <w:p w14:paraId="628995F6" w14:textId="25AFCC0D" w:rsidR="008B1AFF" w:rsidRPr="004E144B" w:rsidRDefault="00C43DC4" w:rsidP="00B8188A">
            <w:pPr>
              <w:pStyle w:val="BodyText"/>
              <w:framePr w:w="0" w:hRule="auto" w:hSpace="0" w:wrap="auto" w:vAnchor="margin" w:hAnchor="text" w:xAlign="left" w:yAlign="inline"/>
              <w:jc w:val="both"/>
              <w:rPr>
                <w:rFonts w:ascii="Arial" w:hAnsi="Arial" w:cs="Arial"/>
                <w:b w:val="0"/>
                <w:szCs w:val="16"/>
              </w:rPr>
            </w:pPr>
            <w:r w:rsidRPr="00453AA6">
              <w:rPr>
                <w:rFonts w:ascii="Arial" w:hAnsi="Arial" w:cs="Arial"/>
                <w:b w:val="0"/>
                <w:szCs w:val="16"/>
              </w:rPr>
              <w:t>7.</w:t>
            </w:r>
            <w:r w:rsidR="00453AA6" w:rsidRPr="00453AA6">
              <w:rPr>
                <w:rFonts w:ascii="Arial" w:hAnsi="Arial" w:cs="Arial"/>
                <w:b w:val="0"/>
                <w:szCs w:val="16"/>
              </w:rPr>
              <w:t>8</w:t>
            </w:r>
            <w:r w:rsidRPr="00453AA6">
              <w:rPr>
                <w:rFonts w:ascii="Arial" w:hAnsi="Arial" w:cs="Arial"/>
                <w:b w:val="0"/>
                <w:szCs w:val="16"/>
              </w:rPr>
              <w:t xml:space="preserve"> The Governing Body of </w:t>
            </w:r>
            <w:r w:rsidR="00F02E17">
              <w:rPr>
                <w:rFonts w:ascii="Arial" w:hAnsi="Arial" w:cs="Arial"/>
                <w:b w:val="0"/>
                <w:szCs w:val="16"/>
              </w:rPr>
              <w:t>St Thomas’ C.E. Primary School</w:t>
            </w:r>
            <w:r w:rsidR="00F02E17" w:rsidRPr="00B07430">
              <w:rPr>
                <w:rFonts w:ascii="Arial" w:hAnsi="Arial" w:cs="Arial"/>
                <w:b w:val="0"/>
                <w:szCs w:val="16"/>
              </w:rPr>
              <w:t xml:space="preserve"> </w:t>
            </w:r>
            <w:r w:rsidRPr="00453AA6">
              <w:rPr>
                <w:rFonts w:ascii="Arial" w:hAnsi="Arial" w:cs="Arial"/>
                <w:b w:val="0"/>
                <w:szCs w:val="16"/>
              </w:rPr>
              <w:t xml:space="preserve">is committed to upholding the standards and ethos of the </w:t>
            </w:r>
            <w:proofErr w:type="gramStart"/>
            <w:r w:rsidRPr="00453AA6">
              <w:rPr>
                <w:rFonts w:ascii="Arial" w:hAnsi="Arial" w:cs="Arial"/>
                <w:b w:val="0"/>
                <w:szCs w:val="16"/>
              </w:rPr>
              <w:t>School</w:t>
            </w:r>
            <w:proofErr w:type="gramEnd"/>
            <w:r w:rsidRPr="00453AA6">
              <w:rPr>
                <w:rFonts w:ascii="Arial" w:hAnsi="Arial" w:cs="Arial"/>
                <w:b w:val="0"/>
                <w:szCs w:val="16"/>
              </w:rPr>
              <w:t xml:space="preserve">. Through the Leadership and Management Team and alongside the Governing Body, </w:t>
            </w:r>
            <w:r w:rsidR="000717E3" w:rsidRPr="00453AA6">
              <w:rPr>
                <w:rFonts w:ascii="Arial" w:hAnsi="Arial" w:cs="Arial"/>
                <w:b w:val="0"/>
                <w:szCs w:val="16"/>
              </w:rPr>
              <w:t>the school aspires to provide an</w:t>
            </w:r>
            <w:r w:rsidRPr="00453AA6">
              <w:rPr>
                <w:rFonts w:ascii="Arial" w:hAnsi="Arial" w:cs="Arial"/>
                <w:b w:val="0"/>
                <w:szCs w:val="16"/>
              </w:rPr>
              <w:t xml:space="preserve"> '</w:t>
            </w:r>
            <w:r w:rsidR="000717E3" w:rsidRPr="00453AA6">
              <w:rPr>
                <w:rFonts w:ascii="Arial" w:hAnsi="Arial" w:cs="Arial"/>
                <w:b w:val="0"/>
                <w:szCs w:val="16"/>
              </w:rPr>
              <w:t>Outstanding</w:t>
            </w:r>
            <w:r w:rsidRPr="00453AA6">
              <w:rPr>
                <w:rFonts w:ascii="Arial" w:hAnsi="Arial" w:cs="Arial"/>
                <w:b w:val="0"/>
                <w:szCs w:val="16"/>
              </w:rPr>
              <w:t>' education to all o</w:t>
            </w:r>
            <w:r w:rsidR="007A5020" w:rsidRPr="00453AA6">
              <w:rPr>
                <w:rFonts w:ascii="Arial" w:hAnsi="Arial" w:cs="Arial"/>
                <w:b w:val="0"/>
                <w:szCs w:val="16"/>
              </w:rPr>
              <w:t>f the children in its community</w:t>
            </w:r>
            <w:r w:rsidRPr="00453AA6">
              <w:rPr>
                <w:rFonts w:ascii="Arial" w:hAnsi="Arial" w:cs="Arial"/>
                <w:b w:val="0"/>
                <w:szCs w:val="16"/>
              </w:rPr>
              <w:t>.</w:t>
            </w:r>
            <w:r w:rsidRPr="00B07430">
              <w:rPr>
                <w:rFonts w:ascii="Arial" w:hAnsi="Arial" w:cs="Arial"/>
                <w:b w:val="0"/>
                <w:szCs w:val="16"/>
              </w:rPr>
              <w:t xml:space="preserve"> </w:t>
            </w:r>
          </w:p>
        </w:tc>
      </w:tr>
    </w:tbl>
    <w:p w14:paraId="7949BB71" w14:textId="77777777" w:rsidR="00C26AAD" w:rsidRDefault="00C26AAD" w:rsidP="00C26AAD">
      <w:pPr>
        <w:pStyle w:val="BodyText"/>
        <w:framePr w:w="0" w:hRule="auto" w:hSpace="0" w:wrap="auto" w:vAnchor="margin" w:hAnchor="text" w:xAlign="left" w:yAlign="inline"/>
        <w:ind w:left="360" w:right="1110"/>
        <w:jc w:val="both"/>
        <w:rPr>
          <w:rFonts w:ascii="Arial" w:hAnsi="Arial" w:cs="Arial"/>
          <w:szCs w:val="16"/>
        </w:rPr>
      </w:pPr>
    </w:p>
    <w:p w14:paraId="1CA8C7ED" w14:textId="0B10A47E" w:rsidR="000E491B" w:rsidRDefault="004E144B" w:rsidP="00483FA0">
      <w:pPr>
        <w:pStyle w:val="BodyText"/>
        <w:framePr w:w="0" w:hRule="auto" w:hSpace="0" w:wrap="auto" w:vAnchor="margin" w:hAnchor="text" w:xAlign="left" w:yAlign="inline"/>
        <w:numPr>
          <w:ilvl w:val="0"/>
          <w:numId w:val="4"/>
        </w:numPr>
        <w:ind w:right="1110"/>
        <w:jc w:val="both"/>
        <w:rPr>
          <w:rFonts w:ascii="Arial" w:hAnsi="Arial" w:cs="Arial"/>
          <w:szCs w:val="16"/>
        </w:rPr>
      </w:pPr>
      <w:r>
        <w:rPr>
          <w:rFonts w:ascii="Arial" w:hAnsi="Arial" w:cs="Arial"/>
          <w:szCs w:val="16"/>
        </w:rPr>
        <w:t xml:space="preserve">The need </w:t>
      </w:r>
      <w:r w:rsidR="00F10E0F">
        <w:rPr>
          <w:rFonts w:ascii="Arial" w:hAnsi="Arial" w:cs="Arial"/>
          <w:szCs w:val="16"/>
        </w:rPr>
        <w:t xml:space="preserve">for </w:t>
      </w:r>
      <w:r>
        <w:rPr>
          <w:rFonts w:ascii="Arial" w:hAnsi="Arial" w:cs="Arial"/>
          <w:szCs w:val="16"/>
        </w:rPr>
        <w:t xml:space="preserve">a reduction in </w:t>
      </w:r>
      <w:r w:rsidR="00A6510A" w:rsidRPr="00A6510A">
        <w:rPr>
          <w:rFonts w:ascii="Arial" w:hAnsi="Arial" w:cs="Arial"/>
          <w:szCs w:val="16"/>
        </w:rPr>
        <w:t>places</w:t>
      </w:r>
      <w:r w:rsidR="00AC2F90">
        <w:rPr>
          <w:rFonts w:ascii="Arial" w:hAnsi="Arial" w:cs="Arial"/>
          <w:szCs w:val="16"/>
        </w:rPr>
        <w:t xml:space="preserve"> </w:t>
      </w:r>
      <w:r w:rsidR="00A6510A" w:rsidRPr="00A6510A">
        <w:rPr>
          <w:rFonts w:ascii="Arial" w:hAnsi="Arial" w:cs="Arial"/>
          <w:szCs w:val="16"/>
        </w:rPr>
        <w:t>- a</w:t>
      </w:r>
      <w:r w:rsidR="000E491B" w:rsidRPr="00A6510A">
        <w:rPr>
          <w:rFonts w:ascii="Arial" w:hAnsi="Arial" w:cs="Arial"/>
          <w:szCs w:val="16"/>
        </w:rPr>
        <w:t xml:space="preserve"> statement and supporting evidence about the need for </w:t>
      </w:r>
      <w:r>
        <w:rPr>
          <w:rFonts w:ascii="Arial" w:hAnsi="Arial" w:cs="Arial"/>
          <w:szCs w:val="16"/>
        </w:rPr>
        <w:t xml:space="preserve">reducing </w:t>
      </w:r>
      <w:r w:rsidR="000E491B" w:rsidRPr="00A6510A">
        <w:rPr>
          <w:rFonts w:ascii="Arial" w:hAnsi="Arial" w:cs="Arial"/>
          <w:szCs w:val="16"/>
        </w:rPr>
        <w:t xml:space="preserve">school places in the area including whether there is sufficient capacity to accommodate </w:t>
      </w:r>
      <w:r w:rsidR="00A6510A" w:rsidRPr="00A6510A">
        <w:rPr>
          <w:rFonts w:ascii="Arial" w:hAnsi="Arial" w:cs="Arial"/>
          <w:szCs w:val="16"/>
        </w:rPr>
        <w:t>additional pupils in the current schools</w:t>
      </w:r>
      <w:r w:rsidR="000E491B" w:rsidRPr="00A6510A">
        <w:rPr>
          <w:rFonts w:ascii="Arial" w:hAnsi="Arial" w:cs="Arial"/>
          <w:szCs w:val="16"/>
        </w:rPr>
        <w:t>:</w:t>
      </w:r>
    </w:p>
    <w:p w14:paraId="188330F8" w14:textId="77777777" w:rsidR="00D82980" w:rsidRPr="00A6510A" w:rsidRDefault="00D82980" w:rsidP="00D82980">
      <w:pPr>
        <w:pStyle w:val="BodyText"/>
        <w:framePr w:w="0" w:hRule="auto" w:hSpace="0" w:wrap="auto" w:vAnchor="margin" w:hAnchor="text" w:xAlign="left" w:yAlign="inline"/>
        <w:ind w:left="360" w:right="1110"/>
        <w:jc w:val="both"/>
        <w:rPr>
          <w:rFonts w:ascii="Arial" w:hAnsi="Arial" w:cs="Arial"/>
          <w:szCs w:val="16"/>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0E491B" w:rsidRPr="009D5CD4" w14:paraId="6F3105FA" w14:textId="77777777" w:rsidTr="00F02E17">
        <w:tc>
          <w:tcPr>
            <w:tcW w:w="10343" w:type="dxa"/>
            <w:shd w:val="clear" w:color="auto" w:fill="auto"/>
          </w:tcPr>
          <w:p w14:paraId="120A9BE7" w14:textId="77777777" w:rsidR="004E13F0" w:rsidRPr="003E6C9C" w:rsidRDefault="004E13F0" w:rsidP="004E13F0">
            <w:pPr>
              <w:pStyle w:val="Default"/>
              <w:rPr>
                <w:color w:val="auto"/>
                <w:sz w:val="22"/>
                <w:szCs w:val="22"/>
                <w:highlight w:val="green"/>
              </w:rPr>
            </w:pPr>
            <w:r w:rsidRPr="009D2F1F">
              <w:rPr>
                <w:color w:val="auto"/>
                <w:sz w:val="22"/>
                <w:szCs w:val="22"/>
              </w:rPr>
              <w:t xml:space="preserve">8.1 </w:t>
            </w:r>
            <w:r>
              <w:rPr>
                <w:color w:val="auto"/>
                <w:sz w:val="22"/>
                <w:szCs w:val="22"/>
              </w:rPr>
              <w:t>P</w:t>
            </w:r>
            <w:r w:rsidRPr="009D2F1F">
              <w:rPr>
                <w:color w:val="auto"/>
                <w:sz w:val="22"/>
                <w:szCs w:val="22"/>
              </w:rPr>
              <w:t>upil projections for Rochdale Borough, Township and planning area were published and reported to Cabinet on the 22</w:t>
            </w:r>
            <w:r w:rsidRPr="009D2F1F">
              <w:rPr>
                <w:color w:val="auto"/>
                <w:sz w:val="22"/>
                <w:szCs w:val="22"/>
                <w:vertAlign w:val="superscript"/>
              </w:rPr>
              <w:t>nd</w:t>
            </w:r>
            <w:r w:rsidRPr="009D2F1F">
              <w:rPr>
                <w:color w:val="auto"/>
                <w:sz w:val="22"/>
                <w:szCs w:val="22"/>
              </w:rPr>
              <w:t xml:space="preserve"> November 2022. Documents were shared with schools on the local authority internal bulletin platform. The consultation information can be found in the link below:</w:t>
            </w:r>
          </w:p>
          <w:p w14:paraId="3C0BA75D" w14:textId="77777777" w:rsidR="004E13F0" w:rsidRPr="003C2DA9" w:rsidRDefault="004E13F0" w:rsidP="004E13F0">
            <w:pPr>
              <w:pStyle w:val="Default"/>
              <w:ind w:left="360"/>
              <w:rPr>
                <w:color w:val="auto"/>
                <w:sz w:val="22"/>
                <w:szCs w:val="22"/>
              </w:rPr>
            </w:pPr>
          </w:p>
          <w:p w14:paraId="26206856" w14:textId="77777777" w:rsidR="004E13F0" w:rsidRPr="003C2DA9" w:rsidRDefault="00EB7C8C" w:rsidP="004E13F0">
            <w:pPr>
              <w:pStyle w:val="Default"/>
              <w:jc w:val="both"/>
              <w:rPr>
                <w:sz w:val="22"/>
                <w:szCs w:val="22"/>
              </w:rPr>
            </w:pPr>
            <w:hyperlink r:id="rId16" w:history="1">
              <w:r w:rsidR="004E13F0" w:rsidRPr="003C2DA9">
                <w:rPr>
                  <w:rStyle w:val="Hyperlink"/>
                  <w:sz w:val="22"/>
                  <w:szCs w:val="22"/>
                </w:rPr>
                <w:t>https://consultations.rochdale.gov.uk/research/school-admissions-policy-2024-25</w:t>
              </w:r>
            </w:hyperlink>
          </w:p>
          <w:p w14:paraId="444F8502" w14:textId="77777777" w:rsidR="00BB29E8" w:rsidRPr="00CE528B" w:rsidRDefault="00BB29E8" w:rsidP="004E13F0">
            <w:pPr>
              <w:pStyle w:val="Default"/>
              <w:ind w:left="360"/>
              <w:jc w:val="both"/>
              <w:rPr>
                <w:color w:val="auto"/>
                <w:sz w:val="22"/>
                <w:szCs w:val="22"/>
                <w:highlight w:val="green"/>
              </w:rPr>
            </w:pPr>
          </w:p>
          <w:p w14:paraId="39AE686E" w14:textId="77777777" w:rsidR="003441F0" w:rsidRPr="00453AA6" w:rsidRDefault="00D90204" w:rsidP="004E13F0">
            <w:pPr>
              <w:pStyle w:val="Default"/>
              <w:jc w:val="both"/>
              <w:rPr>
                <w:color w:val="auto"/>
                <w:sz w:val="22"/>
                <w:szCs w:val="22"/>
              </w:rPr>
            </w:pPr>
            <w:r>
              <w:rPr>
                <w:color w:val="auto"/>
                <w:sz w:val="22"/>
                <w:szCs w:val="22"/>
              </w:rPr>
              <w:t>8.2 The need for Primary School Places 2024-2027</w:t>
            </w:r>
            <w:r w:rsidR="00A72780">
              <w:rPr>
                <w:color w:val="auto"/>
                <w:sz w:val="22"/>
                <w:szCs w:val="22"/>
              </w:rPr>
              <w:t xml:space="preserve"> Report</w:t>
            </w:r>
            <w:r w:rsidR="003441F0" w:rsidRPr="00453AA6">
              <w:rPr>
                <w:color w:val="auto"/>
                <w:sz w:val="22"/>
                <w:szCs w:val="22"/>
              </w:rPr>
              <w:t xml:space="preserve"> highl</w:t>
            </w:r>
            <w:r w:rsidR="008C6F01" w:rsidRPr="00453AA6">
              <w:rPr>
                <w:color w:val="auto"/>
                <w:sz w:val="22"/>
                <w:szCs w:val="22"/>
              </w:rPr>
              <w:t>igh</w:t>
            </w:r>
            <w:r w:rsidR="003441F0" w:rsidRPr="00453AA6">
              <w:rPr>
                <w:color w:val="auto"/>
                <w:sz w:val="22"/>
                <w:szCs w:val="22"/>
              </w:rPr>
              <w:t>t</w:t>
            </w:r>
            <w:r w:rsidR="00453AA6">
              <w:rPr>
                <w:color w:val="auto"/>
                <w:sz w:val="22"/>
                <w:szCs w:val="22"/>
              </w:rPr>
              <w:t>s</w:t>
            </w:r>
            <w:r w:rsidR="004A671E">
              <w:rPr>
                <w:color w:val="auto"/>
                <w:sz w:val="22"/>
                <w:szCs w:val="22"/>
              </w:rPr>
              <w:t xml:space="preserve"> that</w:t>
            </w:r>
            <w:r w:rsidR="003441F0" w:rsidRPr="00453AA6">
              <w:rPr>
                <w:color w:val="auto"/>
                <w:sz w:val="22"/>
                <w:szCs w:val="22"/>
              </w:rPr>
              <w:t xml:space="preserve"> </w:t>
            </w:r>
            <w:r w:rsidR="0090545E" w:rsidRPr="00453AA6">
              <w:rPr>
                <w:color w:val="auto"/>
                <w:sz w:val="22"/>
                <w:szCs w:val="22"/>
              </w:rPr>
              <w:t>the need for</w:t>
            </w:r>
            <w:r>
              <w:rPr>
                <w:color w:val="auto"/>
                <w:sz w:val="22"/>
                <w:szCs w:val="22"/>
              </w:rPr>
              <w:t xml:space="preserve"> a</w:t>
            </w:r>
            <w:r w:rsidR="0090545E" w:rsidRPr="00453AA6">
              <w:rPr>
                <w:color w:val="auto"/>
                <w:sz w:val="22"/>
                <w:szCs w:val="22"/>
              </w:rPr>
              <w:t xml:space="preserve"> </w:t>
            </w:r>
            <w:r w:rsidR="004E144B" w:rsidRPr="00453AA6">
              <w:rPr>
                <w:color w:val="auto"/>
                <w:sz w:val="22"/>
                <w:szCs w:val="22"/>
              </w:rPr>
              <w:t>reduction in</w:t>
            </w:r>
            <w:r w:rsidR="0090545E" w:rsidRPr="00453AA6">
              <w:rPr>
                <w:color w:val="auto"/>
                <w:sz w:val="22"/>
                <w:szCs w:val="22"/>
              </w:rPr>
              <w:t xml:space="preserve"> primary school places </w:t>
            </w:r>
            <w:r w:rsidR="004E144B" w:rsidRPr="00453AA6">
              <w:rPr>
                <w:color w:val="auto"/>
                <w:sz w:val="22"/>
                <w:szCs w:val="22"/>
              </w:rPr>
              <w:t xml:space="preserve">going forward </w:t>
            </w:r>
            <w:r w:rsidR="0090545E" w:rsidRPr="00453AA6">
              <w:rPr>
                <w:color w:val="auto"/>
                <w:sz w:val="22"/>
                <w:szCs w:val="22"/>
              </w:rPr>
              <w:t xml:space="preserve">within the </w:t>
            </w:r>
            <w:r w:rsidR="00453AA6" w:rsidRPr="00453AA6">
              <w:rPr>
                <w:color w:val="auto"/>
                <w:sz w:val="22"/>
                <w:szCs w:val="22"/>
              </w:rPr>
              <w:t xml:space="preserve">Pennines </w:t>
            </w:r>
            <w:r w:rsidR="004E144B" w:rsidRPr="00453AA6">
              <w:rPr>
                <w:color w:val="auto"/>
                <w:sz w:val="22"/>
                <w:szCs w:val="22"/>
              </w:rPr>
              <w:t>planning area</w:t>
            </w:r>
            <w:r w:rsidR="004A671E">
              <w:rPr>
                <w:color w:val="auto"/>
                <w:sz w:val="22"/>
                <w:szCs w:val="22"/>
              </w:rPr>
              <w:t xml:space="preserve"> remains</w:t>
            </w:r>
            <w:r w:rsidR="00B64419" w:rsidRPr="00453AA6">
              <w:rPr>
                <w:color w:val="auto"/>
                <w:sz w:val="22"/>
                <w:szCs w:val="22"/>
              </w:rPr>
              <w:t>, key factors being:</w:t>
            </w:r>
            <w:r w:rsidR="0090545E" w:rsidRPr="00453AA6">
              <w:rPr>
                <w:color w:val="auto"/>
                <w:sz w:val="22"/>
                <w:szCs w:val="22"/>
              </w:rPr>
              <w:t xml:space="preserve"> </w:t>
            </w:r>
          </w:p>
          <w:p w14:paraId="72E92178" w14:textId="77777777" w:rsidR="00E30016" w:rsidRPr="00453AA6" w:rsidRDefault="004E144B" w:rsidP="00D90204">
            <w:pPr>
              <w:pStyle w:val="Default"/>
              <w:numPr>
                <w:ilvl w:val="0"/>
                <w:numId w:val="41"/>
              </w:numPr>
              <w:jc w:val="both"/>
              <w:rPr>
                <w:color w:val="auto"/>
                <w:sz w:val="22"/>
                <w:szCs w:val="22"/>
              </w:rPr>
            </w:pPr>
            <w:r w:rsidRPr="00453AA6">
              <w:rPr>
                <w:color w:val="auto"/>
                <w:sz w:val="22"/>
                <w:szCs w:val="22"/>
              </w:rPr>
              <w:t>Reduction in local birth rates which follow national trends</w:t>
            </w:r>
            <w:r w:rsidR="007A5020" w:rsidRPr="00453AA6">
              <w:rPr>
                <w:color w:val="auto"/>
                <w:sz w:val="22"/>
                <w:szCs w:val="22"/>
              </w:rPr>
              <w:t>;</w:t>
            </w:r>
          </w:p>
          <w:p w14:paraId="74B5ECCE" w14:textId="77777777" w:rsidR="00E30016" w:rsidRPr="00453AA6" w:rsidRDefault="004E144B" w:rsidP="00D90204">
            <w:pPr>
              <w:pStyle w:val="Default"/>
              <w:numPr>
                <w:ilvl w:val="0"/>
                <w:numId w:val="41"/>
              </w:numPr>
              <w:jc w:val="both"/>
              <w:rPr>
                <w:color w:val="auto"/>
                <w:sz w:val="22"/>
                <w:szCs w:val="22"/>
              </w:rPr>
            </w:pPr>
            <w:r w:rsidRPr="00453AA6">
              <w:rPr>
                <w:color w:val="auto"/>
                <w:sz w:val="22"/>
                <w:szCs w:val="22"/>
              </w:rPr>
              <w:t>Reduction in take up of</w:t>
            </w:r>
            <w:r w:rsidR="00E30016" w:rsidRPr="00453AA6">
              <w:rPr>
                <w:color w:val="auto"/>
                <w:sz w:val="22"/>
                <w:szCs w:val="22"/>
              </w:rPr>
              <w:t xml:space="preserve"> in-year </w:t>
            </w:r>
            <w:r w:rsidRPr="00453AA6">
              <w:rPr>
                <w:color w:val="auto"/>
                <w:sz w:val="22"/>
                <w:szCs w:val="22"/>
              </w:rPr>
              <w:t>places locally</w:t>
            </w:r>
            <w:r w:rsidR="007A5020" w:rsidRPr="00453AA6">
              <w:rPr>
                <w:color w:val="auto"/>
                <w:sz w:val="22"/>
                <w:szCs w:val="22"/>
              </w:rPr>
              <w:t>;</w:t>
            </w:r>
          </w:p>
          <w:p w14:paraId="024A908D" w14:textId="77777777" w:rsidR="007A5020" w:rsidRPr="00453AA6" w:rsidRDefault="004E144B" w:rsidP="00D90204">
            <w:pPr>
              <w:pStyle w:val="Default"/>
              <w:numPr>
                <w:ilvl w:val="0"/>
                <w:numId w:val="41"/>
              </w:numPr>
              <w:jc w:val="both"/>
              <w:rPr>
                <w:color w:val="auto"/>
                <w:sz w:val="22"/>
                <w:szCs w:val="22"/>
              </w:rPr>
            </w:pPr>
            <w:r w:rsidRPr="00453AA6">
              <w:rPr>
                <w:color w:val="auto"/>
                <w:sz w:val="22"/>
                <w:szCs w:val="22"/>
              </w:rPr>
              <w:t>Assessment of new housing developments has been considered</w:t>
            </w:r>
            <w:r w:rsidR="007A5020" w:rsidRPr="00453AA6">
              <w:rPr>
                <w:color w:val="auto"/>
                <w:sz w:val="22"/>
                <w:szCs w:val="22"/>
              </w:rPr>
              <w:t>.</w:t>
            </w:r>
          </w:p>
          <w:p w14:paraId="0198327D" w14:textId="77777777" w:rsidR="003441F0" w:rsidRDefault="003441F0" w:rsidP="00D90204">
            <w:pPr>
              <w:pStyle w:val="Default"/>
              <w:ind w:left="360"/>
              <w:jc w:val="both"/>
              <w:rPr>
                <w:color w:val="auto"/>
                <w:sz w:val="22"/>
                <w:szCs w:val="22"/>
              </w:rPr>
            </w:pPr>
          </w:p>
          <w:p w14:paraId="46D5A0E8" w14:textId="6C078966" w:rsidR="003441F0" w:rsidRDefault="00F02E17" w:rsidP="00D90204">
            <w:pPr>
              <w:pStyle w:val="Default"/>
              <w:jc w:val="both"/>
              <w:rPr>
                <w:noProof/>
                <w:color w:val="auto"/>
                <w:sz w:val="22"/>
                <w:szCs w:val="22"/>
                <w:lang w:eastAsia="en-GB"/>
              </w:rPr>
            </w:pPr>
            <w:r>
              <w:rPr>
                <w:noProof/>
                <w:lang w:eastAsia="en-GB"/>
              </w:rPr>
              <w:drawing>
                <wp:inline distT="0" distB="0" distL="0" distR="0" wp14:anchorId="782EFD9F" wp14:editId="3A80BB2B">
                  <wp:extent cx="6286500" cy="2309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93700" cy="2312140"/>
                          </a:xfrm>
                          <a:prstGeom prst="rect">
                            <a:avLst/>
                          </a:prstGeom>
                          <a:noFill/>
                          <a:ln>
                            <a:noFill/>
                          </a:ln>
                        </pic:spPr>
                      </pic:pic>
                    </a:graphicData>
                  </a:graphic>
                </wp:inline>
              </w:drawing>
            </w:r>
          </w:p>
          <w:p w14:paraId="0C8AB74D" w14:textId="686A7315" w:rsidR="003441F0" w:rsidRPr="00E30016" w:rsidRDefault="003441F0" w:rsidP="00D90204">
            <w:pPr>
              <w:pStyle w:val="Default"/>
              <w:ind w:left="360"/>
              <w:jc w:val="both"/>
              <w:rPr>
                <w:sz w:val="22"/>
                <w:szCs w:val="22"/>
              </w:rPr>
            </w:pPr>
          </w:p>
          <w:p w14:paraId="40A6AF3C" w14:textId="620B487D" w:rsidR="001C4CF2" w:rsidRPr="00B07430" w:rsidRDefault="00D90204" w:rsidP="00D90204">
            <w:pPr>
              <w:pStyle w:val="Default"/>
              <w:jc w:val="both"/>
              <w:rPr>
                <w:color w:val="auto"/>
                <w:sz w:val="22"/>
                <w:szCs w:val="22"/>
              </w:rPr>
            </w:pPr>
            <w:r>
              <w:rPr>
                <w:color w:val="auto"/>
                <w:sz w:val="22"/>
                <w:szCs w:val="22"/>
              </w:rPr>
              <w:t>8.3</w:t>
            </w:r>
            <w:r w:rsidR="00C82D1F" w:rsidRPr="00453AA6">
              <w:rPr>
                <w:color w:val="auto"/>
                <w:sz w:val="22"/>
                <w:szCs w:val="22"/>
              </w:rPr>
              <w:t xml:space="preserve"> </w:t>
            </w:r>
            <w:r w:rsidR="004E144B" w:rsidRPr="00453AA6">
              <w:rPr>
                <w:color w:val="auto"/>
                <w:sz w:val="22"/>
                <w:szCs w:val="22"/>
              </w:rPr>
              <w:t>The forecast for places</w:t>
            </w:r>
            <w:r w:rsidR="00334F54" w:rsidRPr="00453AA6">
              <w:rPr>
                <w:color w:val="auto"/>
                <w:sz w:val="22"/>
                <w:szCs w:val="22"/>
              </w:rPr>
              <w:t xml:space="preserve"> in </w:t>
            </w:r>
            <w:r w:rsidR="00453AA6" w:rsidRPr="00453AA6">
              <w:rPr>
                <w:color w:val="auto"/>
                <w:sz w:val="22"/>
                <w:szCs w:val="22"/>
              </w:rPr>
              <w:t xml:space="preserve">Pennines </w:t>
            </w:r>
            <w:r w:rsidR="00F02E17">
              <w:rPr>
                <w:color w:val="auto"/>
                <w:sz w:val="22"/>
                <w:szCs w:val="22"/>
              </w:rPr>
              <w:t>South</w:t>
            </w:r>
            <w:r w:rsidR="002444E8" w:rsidRPr="00453AA6">
              <w:rPr>
                <w:color w:val="auto"/>
                <w:sz w:val="22"/>
                <w:szCs w:val="22"/>
              </w:rPr>
              <w:t xml:space="preserve"> </w:t>
            </w:r>
            <w:r w:rsidR="004E144B" w:rsidRPr="00453AA6">
              <w:rPr>
                <w:color w:val="auto"/>
                <w:sz w:val="22"/>
                <w:szCs w:val="22"/>
              </w:rPr>
              <w:t xml:space="preserve">is shown above and suggests there will be </w:t>
            </w:r>
            <w:r w:rsidR="00F02E17">
              <w:rPr>
                <w:color w:val="auto"/>
                <w:sz w:val="22"/>
                <w:szCs w:val="22"/>
              </w:rPr>
              <w:t>31</w:t>
            </w:r>
            <w:r w:rsidR="004E144B" w:rsidRPr="00453AA6">
              <w:rPr>
                <w:color w:val="auto"/>
                <w:sz w:val="22"/>
                <w:szCs w:val="22"/>
              </w:rPr>
              <w:t xml:space="preserve"> spare places in 202</w:t>
            </w:r>
            <w:r w:rsidR="00F02E17">
              <w:rPr>
                <w:color w:val="auto"/>
                <w:sz w:val="22"/>
                <w:szCs w:val="22"/>
              </w:rPr>
              <w:t>5</w:t>
            </w:r>
            <w:r w:rsidR="00485151" w:rsidRPr="00453AA6">
              <w:rPr>
                <w:color w:val="auto"/>
                <w:sz w:val="22"/>
                <w:szCs w:val="22"/>
              </w:rPr>
              <w:t xml:space="preserve"> and </w:t>
            </w:r>
            <w:r w:rsidR="00F02E17">
              <w:rPr>
                <w:color w:val="auto"/>
                <w:sz w:val="22"/>
                <w:szCs w:val="22"/>
              </w:rPr>
              <w:t>32</w:t>
            </w:r>
            <w:r w:rsidR="00E70F7D" w:rsidRPr="00453AA6">
              <w:rPr>
                <w:color w:val="auto"/>
                <w:sz w:val="22"/>
                <w:szCs w:val="22"/>
              </w:rPr>
              <w:t xml:space="preserve"> spare places in 202</w:t>
            </w:r>
            <w:r w:rsidR="00F02E17">
              <w:rPr>
                <w:color w:val="auto"/>
                <w:sz w:val="22"/>
                <w:szCs w:val="22"/>
              </w:rPr>
              <w:t>6</w:t>
            </w:r>
            <w:r w:rsidR="00282533" w:rsidRPr="00453AA6">
              <w:rPr>
                <w:color w:val="auto"/>
                <w:sz w:val="22"/>
                <w:szCs w:val="22"/>
              </w:rPr>
              <w:t>.</w:t>
            </w:r>
            <w:r w:rsidR="00826803">
              <w:rPr>
                <w:color w:val="auto"/>
                <w:sz w:val="22"/>
                <w:szCs w:val="22"/>
              </w:rPr>
              <w:t xml:space="preserve"> </w:t>
            </w:r>
          </w:p>
          <w:p w14:paraId="559D555B" w14:textId="77777777" w:rsidR="00F10E0F" w:rsidRDefault="00F10E0F" w:rsidP="00D90204">
            <w:pPr>
              <w:pStyle w:val="BodyText"/>
              <w:framePr w:w="0" w:hRule="auto" w:hSpace="0" w:wrap="auto" w:vAnchor="margin" w:hAnchor="text" w:xAlign="left" w:yAlign="inline"/>
              <w:ind w:left="360"/>
              <w:jc w:val="both"/>
              <w:rPr>
                <w:rFonts w:ascii="Arial" w:hAnsi="Arial" w:cs="Arial"/>
                <w:b w:val="0"/>
                <w:i/>
                <w:szCs w:val="16"/>
              </w:rPr>
            </w:pPr>
          </w:p>
          <w:p w14:paraId="0FE0659E" w14:textId="77777777" w:rsidR="00C82D1F" w:rsidRDefault="00D90204" w:rsidP="00D90204">
            <w:pPr>
              <w:pStyle w:val="Default"/>
              <w:jc w:val="both"/>
              <w:rPr>
                <w:sz w:val="22"/>
                <w:szCs w:val="22"/>
              </w:rPr>
            </w:pPr>
            <w:r>
              <w:rPr>
                <w:sz w:val="22"/>
                <w:szCs w:val="22"/>
              </w:rPr>
              <w:t>8.4</w:t>
            </w:r>
            <w:r w:rsidR="005F1CC2" w:rsidRPr="00377B6D">
              <w:rPr>
                <w:szCs w:val="16"/>
              </w:rPr>
              <w:t xml:space="preserve"> </w:t>
            </w:r>
            <w:r w:rsidR="004E144B">
              <w:rPr>
                <w:sz w:val="22"/>
                <w:szCs w:val="22"/>
              </w:rPr>
              <w:t>The School Admissions Code requires a formal consultation on the reduction of Pupil Admission Number to be completed between 1</w:t>
            </w:r>
            <w:r w:rsidR="004E144B" w:rsidRPr="004E144B">
              <w:rPr>
                <w:sz w:val="22"/>
                <w:szCs w:val="22"/>
                <w:vertAlign w:val="superscript"/>
              </w:rPr>
              <w:t>st</w:t>
            </w:r>
            <w:r w:rsidR="004E144B">
              <w:rPr>
                <w:sz w:val="22"/>
                <w:szCs w:val="22"/>
              </w:rPr>
              <w:t xml:space="preserve"> October and 31</w:t>
            </w:r>
            <w:r w:rsidR="004E144B" w:rsidRPr="004E144B">
              <w:rPr>
                <w:sz w:val="22"/>
                <w:szCs w:val="22"/>
                <w:vertAlign w:val="superscript"/>
              </w:rPr>
              <w:t>st</w:t>
            </w:r>
            <w:r w:rsidR="004E144B">
              <w:rPr>
                <w:sz w:val="22"/>
                <w:szCs w:val="22"/>
              </w:rPr>
              <w:t xml:space="preserve"> Januar</w:t>
            </w:r>
            <w:r w:rsidR="00AC2F90">
              <w:rPr>
                <w:sz w:val="22"/>
                <w:szCs w:val="22"/>
              </w:rPr>
              <w:t>y. The formal determination of the Pupil Admission Number is then required by February 28</w:t>
            </w:r>
            <w:r w:rsidR="00AC2F90" w:rsidRPr="00AC2F90">
              <w:rPr>
                <w:sz w:val="22"/>
                <w:szCs w:val="22"/>
                <w:vertAlign w:val="superscript"/>
              </w:rPr>
              <w:t>th</w:t>
            </w:r>
            <w:r w:rsidR="00AC2F90">
              <w:rPr>
                <w:sz w:val="22"/>
                <w:szCs w:val="22"/>
              </w:rPr>
              <w:t xml:space="preserve"> in the year preceding the intake year. </w:t>
            </w:r>
            <w:r w:rsidR="005F1CC2" w:rsidRPr="00377B6D">
              <w:rPr>
                <w:sz w:val="22"/>
                <w:szCs w:val="22"/>
              </w:rPr>
              <w:t xml:space="preserve"> </w:t>
            </w:r>
          </w:p>
          <w:p w14:paraId="2EA724E8" w14:textId="77777777" w:rsidR="00182B9B" w:rsidRPr="00B07430" w:rsidRDefault="00182B9B" w:rsidP="00D90204">
            <w:pPr>
              <w:pStyle w:val="Default"/>
              <w:ind w:left="360"/>
              <w:jc w:val="both"/>
              <w:rPr>
                <w:sz w:val="22"/>
                <w:szCs w:val="22"/>
              </w:rPr>
            </w:pPr>
          </w:p>
          <w:p w14:paraId="5D3FAF32" w14:textId="77777777" w:rsidR="00346E16" w:rsidRPr="00D90204" w:rsidRDefault="00D90204" w:rsidP="00D90204">
            <w:pPr>
              <w:widowControl/>
              <w:overflowPunct/>
              <w:textAlignment w:val="auto"/>
              <w:rPr>
                <w:rFonts w:eastAsiaTheme="minorHAnsi" w:cs="Arial"/>
                <w:bCs/>
                <w:iCs/>
                <w:sz w:val="22"/>
                <w:szCs w:val="22"/>
              </w:rPr>
            </w:pPr>
            <w:r>
              <w:rPr>
                <w:rFonts w:cs="Arial"/>
                <w:sz w:val="22"/>
                <w:szCs w:val="22"/>
              </w:rPr>
              <w:t>8.5</w:t>
            </w:r>
            <w:r w:rsidR="00C82D1F" w:rsidRPr="00D90204">
              <w:rPr>
                <w:rFonts w:cs="Arial"/>
                <w:sz w:val="22"/>
                <w:szCs w:val="22"/>
              </w:rPr>
              <w:t xml:space="preserve"> </w:t>
            </w:r>
            <w:r w:rsidR="00C82D1F" w:rsidRPr="00D90204">
              <w:rPr>
                <w:rFonts w:eastAsiaTheme="minorHAnsi" w:cs="Arial"/>
                <w:bCs/>
                <w:iCs/>
                <w:sz w:val="22"/>
                <w:szCs w:val="22"/>
              </w:rPr>
              <w:t xml:space="preserve">Consultation </w:t>
            </w:r>
            <w:r w:rsidR="009D2F1F" w:rsidRPr="00D90204">
              <w:rPr>
                <w:rFonts w:eastAsiaTheme="minorHAnsi" w:cs="Arial"/>
                <w:bCs/>
                <w:iCs/>
                <w:sz w:val="22"/>
                <w:szCs w:val="22"/>
              </w:rPr>
              <w:t>is ongoing with</w:t>
            </w:r>
            <w:r w:rsidR="00AC2F90" w:rsidRPr="00D90204">
              <w:rPr>
                <w:rFonts w:eastAsiaTheme="minorHAnsi" w:cs="Arial"/>
                <w:bCs/>
                <w:iCs/>
                <w:sz w:val="22"/>
                <w:szCs w:val="22"/>
              </w:rPr>
              <w:t xml:space="preserve"> school leaders and governors and all stakeholders are asked to write in to the formal consultation in the link above. </w:t>
            </w:r>
          </w:p>
        </w:tc>
      </w:tr>
    </w:tbl>
    <w:p w14:paraId="46BF287A" w14:textId="77777777" w:rsidR="003F5E9E" w:rsidRDefault="003F5E9E" w:rsidP="003F5E9E">
      <w:pPr>
        <w:pStyle w:val="BodyText"/>
        <w:framePr w:w="0" w:hRule="auto" w:hSpace="0" w:wrap="auto" w:vAnchor="margin" w:hAnchor="text" w:xAlign="left" w:yAlign="inline"/>
        <w:ind w:right="1110"/>
        <w:jc w:val="both"/>
        <w:rPr>
          <w:rFonts w:ascii="Arial" w:hAnsi="Arial" w:cs="Arial"/>
          <w:szCs w:val="16"/>
        </w:rPr>
      </w:pPr>
    </w:p>
    <w:p w14:paraId="2E80B673" w14:textId="77777777" w:rsidR="003F5E9E" w:rsidRPr="00DF4DA5" w:rsidRDefault="003F5E9E" w:rsidP="003F5E9E">
      <w:pPr>
        <w:pStyle w:val="BodyText"/>
        <w:framePr w:w="0" w:hRule="auto" w:hSpace="0" w:wrap="auto" w:vAnchor="margin" w:hAnchor="text" w:xAlign="left" w:yAlign="inline"/>
        <w:numPr>
          <w:ilvl w:val="0"/>
          <w:numId w:val="4"/>
        </w:numPr>
        <w:ind w:right="1110"/>
        <w:jc w:val="both"/>
        <w:rPr>
          <w:rFonts w:ascii="Arial" w:hAnsi="Arial" w:cs="Arial"/>
          <w:szCs w:val="16"/>
        </w:rPr>
      </w:pPr>
      <w:r>
        <w:rPr>
          <w:rFonts w:ascii="Arial" w:hAnsi="Arial" w:cs="Arial"/>
          <w:szCs w:val="16"/>
        </w:rPr>
        <w:t>Implementation of the Proposals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3F5E9E" w:rsidRPr="009D5CD4" w14:paraId="0C4EF7A8" w14:textId="77777777" w:rsidTr="00F02E17">
        <w:tc>
          <w:tcPr>
            <w:tcW w:w="10343" w:type="dxa"/>
            <w:shd w:val="clear" w:color="auto" w:fill="auto"/>
          </w:tcPr>
          <w:p w14:paraId="1AE4235C" w14:textId="1BE2AF65" w:rsidR="003F5E9E" w:rsidRDefault="00F02E17" w:rsidP="00435193">
            <w:pPr>
              <w:pStyle w:val="BodyText"/>
              <w:framePr w:w="0" w:hRule="auto" w:hSpace="0" w:wrap="auto" w:vAnchor="margin" w:hAnchor="text" w:xAlign="left" w:yAlign="inline"/>
              <w:jc w:val="both"/>
              <w:rPr>
                <w:rFonts w:ascii="Arial" w:hAnsi="Arial" w:cs="Arial"/>
                <w:b w:val="0"/>
                <w:i/>
                <w:szCs w:val="16"/>
              </w:rPr>
            </w:pPr>
            <w:r>
              <w:rPr>
                <w:rFonts w:ascii="Arial" w:hAnsi="Arial" w:cs="Arial"/>
                <w:b w:val="0"/>
                <w:i/>
                <w:szCs w:val="16"/>
              </w:rPr>
              <w:t>The Governing Body of St Thomas’ C.E. Primary School</w:t>
            </w:r>
            <w:r w:rsidR="003F5E9E" w:rsidRPr="003F5E9E">
              <w:rPr>
                <w:rFonts w:ascii="Arial" w:hAnsi="Arial" w:cs="Arial"/>
                <w:b w:val="0"/>
                <w:i/>
                <w:szCs w:val="16"/>
              </w:rPr>
              <w:t xml:space="preserve"> </w:t>
            </w:r>
            <w:r w:rsidR="003F5E9E">
              <w:rPr>
                <w:rFonts w:ascii="Arial" w:hAnsi="Arial" w:cs="Arial"/>
                <w:b w:val="0"/>
                <w:i/>
                <w:szCs w:val="16"/>
              </w:rPr>
              <w:t>as promoter has responsibility for</w:t>
            </w:r>
            <w:r w:rsidR="003F5E9E" w:rsidRPr="003F5E9E">
              <w:rPr>
                <w:rFonts w:ascii="Arial" w:hAnsi="Arial" w:cs="Arial"/>
                <w:b w:val="0"/>
                <w:i/>
                <w:szCs w:val="16"/>
              </w:rPr>
              <w:t xml:space="preserve"> implement</w:t>
            </w:r>
            <w:r w:rsidR="003F5E9E">
              <w:rPr>
                <w:rFonts w:ascii="Arial" w:hAnsi="Arial" w:cs="Arial"/>
                <w:b w:val="0"/>
                <w:i/>
                <w:szCs w:val="16"/>
              </w:rPr>
              <w:t>ing</w:t>
            </w:r>
            <w:r w:rsidR="003F5E9E" w:rsidRPr="003F5E9E">
              <w:rPr>
                <w:rFonts w:ascii="Arial" w:hAnsi="Arial" w:cs="Arial"/>
                <w:b w:val="0"/>
                <w:i/>
                <w:szCs w:val="16"/>
              </w:rPr>
              <w:t xml:space="preserve"> the proposals</w:t>
            </w:r>
            <w:r w:rsidR="00AC2F90">
              <w:rPr>
                <w:rFonts w:ascii="Arial" w:hAnsi="Arial" w:cs="Arial"/>
                <w:b w:val="0"/>
                <w:i/>
                <w:szCs w:val="16"/>
              </w:rPr>
              <w:t xml:space="preserve"> which must conform to the School Admissions Code.</w:t>
            </w:r>
          </w:p>
          <w:p w14:paraId="3D2D4222" w14:textId="77777777" w:rsidR="00612DA0" w:rsidRPr="00C26AAD" w:rsidRDefault="00612DA0" w:rsidP="00435193">
            <w:pPr>
              <w:pStyle w:val="BodyText"/>
              <w:framePr w:w="0" w:hRule="auto" w:hSpace="0" w:wrap="auto" w:vAnchor="margin" w:hAnchor="text" w:xAlign="left" w:yAlign="inline"/>
              <w:jc w:val="both"/>
              <w:rPr>
                <w:rFonts w:ascii="Arial" w:hAnsi="Arial" w:cs="Arial"/>
                <w:b w:val="0"/>
                <w:i/>
                <w:szCs w:val="16"/>
              </w:rPr>
            </w:pPr>
          </w:p>
        </w:tc>
      </w:tr>
    </w:tbl>
    <w:p w14:paraId="4C7FB1AF" w14:textId="77777777" w:rsidR="003F5E9E" w:rsidRDefault="003F5E9E" w:rsidP="003F5E9E">
      <w:pPr>
        <w:pStyle w:val="BodyText"/>
        <w:framePr w:w="0" w:hRule="auto" w:hSpace="0" w:wrap="auto" w:vAnchor="margin" w:hAnchor="text" w:xAlign="left" w:yAlign="inline"/>
        <w:ind w:left="426" w:right="1110"/>
        <w:jc w:val="both"/>
        <w:rPr>
          <w:rFonts w:ascii="Arial" w:hAnsi="Arial" w:cs="Arial"/>
          <w:szCs w:val="16"/>
        </w:rPr>
      </w:pPr>
    </w:p>
    <w:p w14:paraId="59D0759E" w14:textId="77777777" w:rsidR="007B3B9C" w:rsidRDefault="007B3B9C" w:rsidP="00612DA0"/>
    <w:sectPr w:rsidR="007B3B9C" w:rsidSect="0084279C">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F876D" w14:textId="77777777" w:rsidR="004E13F0" w:rsidRDefault="004E13F0">
      <w:r>
        <w:separator/>
      </w:r>
    </w:p>
  </w:endnote>
  <w:endnote w:type="continuationSeparator" w:id="0">
    <w:p w14:paraId="110FD9F1" w14:textId="77777777" w:rsidR="004E13F0" w:rsidRDefault="004E13F0">
      <w:r>
        <w:continuationSeparator/>
      </w:r>
    </w:p>
  </w:endnote>
  <w:endnote w:type="continuationNotice" w:id="1">
    <w:p w14:paraId="31564821" w14:textId="77777777" w:rsidR="00473648" w:rsidRDefault="00473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F3A4A" w14:textId="77777777" w:rsidR="004E13F0" w:rsidRDefault="004E13F0">
      <w:r>
        <w:separator/>
      </w:r>
    </w:p>
  </w:footnote>
  <w:footnote w:type="continuationSeparator" w:id="0">
    <w:p w14:paraId="434E09BD" w14:textId="77777777" w:rsidR="004E13F0" w:rsidRDefault="004E13F0">
      <w:r>
        <w:continuationSeparator/>
      </w:r>
    </w:p>
  </w:footnote>
  <w:footnote w:type="continuationNotice" w:id="1">
    <w:p w14:paraId="2827A984" w14:textId="77777777" w:rsidR="00473648" w:rsidRDefault="004736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7BF"/>
    <w:multiLevelType w:val="hybridMultilevel"/>
    <w:tmpl w:val="FA02D6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D86020"/>
    <w:multiLevelType w:val="hybridMultilevel"/>
    <w:tmpl w:val="FDD468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C6330"/>
    <w:multiLevelType w:val="hybridMultilevel"/>
    <w:tmpl w:val="F5F45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038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D1360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D66915"/>
    <w:multiLevelType w:val="hybridMultilevel"/>
    <w:tmpl w:val="7B8668AA"/>
    <w:lvl w:ilvl="0" w:tplc="B61A90DA">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B8D3905"/>
    <w:multiLevelType w:val="multilevel"/>
    <w:tmpl w:val="B822A01A"/>
    <w:lvl w:ilvl="0">
      <w:start w:val="5"/>
      <w:numFmt w:val="decimal"/>
      <w:lvlText w:val="%1."/>
      <w:lvlJc w:val="left"/>
      <w:pPr>
        <w:ind w:left="360" w:hanging="360"/>
      </w:pPr>
      <w:rPr>
        <w:rFonts w:hint="default"/>
      </w:rPr>
    </w:lvl>
    <w:lvl w:ilvl="1">
      <w:start w:val="1"/>
      <w:numFmt w:val="lowerLetter"/>
      <w:lvlText w:val="%2)"/>
      <w:lvlJc w:val="left"/>
      <w:pPr>
        <w:ind w:left="108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CB205C6"/>
    <w:multiLevelType w:val="hybridMultilevel"/>
    <w:tmpl w:val="C9F0805C"/>
    <w:lvl w:ilvl="0" w:tplc="9D765D32">
      <w:start w:val="8"/>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E5276DB"/>
    <w:multiLevelType w:val="hybridMultilevel"/>
    <w:tmpl w:val="2506E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781968"/>
    <w:multiLevelType w:val="multilevel"/>
    <w:tmpl w:val="F71CA38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D04634"/>
    <w:multiLevelType w:val="hybridMultilevel"/>
    <w:tmpl w:val="1C38E2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37870"/>
    <w:multiLevelType w:val="multilevel"/>
    <w:tmpl w:val="B1967A10"/>
    <w:lvl w:ilvl="0">
      <w:start w:val="1"/>
      <w:numFmt w:val="decimal"/>
      <w:lvlText w:val="%1."/>
      <w:lvlJc w:val="left"/>
      <w:pPr>
        <w:ind w:left="360" w:hanging="360"/>
      </w:pPr>
      <w:rPr>
        <w:rFonts w:ascii="Arial" w:hAnsi="Arial" w:cs="Arial" w:hint="default"/>
        <w:color w:val="auto"/>
        <w:sz w:val="22"/>
      </w:rPr>
    </w:lvl>
    <w:lvl w:ilvl="1">
      <w:start w:val="1"/>
      <w:numFmt w:val="decimal"/>
      <w:lvlText w:val="%1.%2."/>
      <w:lvlJc w:val="left"/>
      <w:pPr>
        <w:ind w:left="792" w:hanging="432"/>
      </w:pPr>
      <w:rPr>
        <w:rFonts w:ascii="Arial" w:hAnsi="Arial" w:cs="Arial" w:hint="default"/>
        <w:color w:val="auto"/>
        <w:sz w:val="22"/>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7423F3"/>
    <w:multiLevelType w:val="hybridMultilevel"/>
    <w:tmpl w:val="D8C21E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2D19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FD081F"/>
    <w:multiLevelType w:val="multilevel"/>
    <w:tmpl w:val="9050DB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7F59E0"/>
    <w:multiLevelType w:val="hybridMultilevel"/>
    <w:tmpl w:val="8EEC8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140D3"/>
    <w:multiLevelType w:val="hybridMultilevel"/>
    <w:tmpl w:val="C696110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2D1C5197"/>
    <w:multiLevelType w:val="hybridMultilevel"/>
    <w:tmpl w:val="ACA2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622AE"/>
    <w:multiLevelType w:val="hybridMultilevel"/>
    <w:tmpl w:val="47702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D2A7B"/>
    <w:multiLevelType w:val="hybridMultilevel"/>
    <w:tmpl w:val="78EA244C"/>
    <w:lvl w:ilvl="0" w:tplc="6D3AE3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01B7DC0"/>
    <w:multiLevelType w:val="multilevel"/>
    <w:tmpl w:val="0616F7BE"/>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676EB7"/>
    <w:multiLevelType w:val="multilevel"/>
    <w:tmpl w:val="5D145F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B03093"/>
    <w:multiLevelType w:val="multilevel"/>
    <w:tmpl w:val="50EE0D5C"/>
    <w:lvl w:ilvl="0">
      <w:start w:val="6"/>
      <w:numFmt w:val="decimal"/>
      <w:lvlText w:val="%1."/>
      <w:lvlJc w:val="left"/>
      <w:pPr>
        <w:ind w:left="360" w:hanging="360"/>
      </w:pPr>
      <w:rPr>
        <w:rFonts w:hint="default"/>
      </w:rPr>
    </w:lvl>
    <w:lvl w:ilvl="1">
      <w:start w:val="6"/>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8B6198"/>
    <w:multiLevelType w:val="hybridMultilevel"/>
    <w:tmpl w:val="1A4C1A04"/>
    <w:lvl w:ilvl="0" w:tplc="FDEC0610">
      <w:start w:val="2"/>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6C778E"/>
    <w:multiLevelType w:val="multilevel"/>
    <w:tmpl w:val="BD0C1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8D6490"/>
    <w:multiLevelType w:val="hybridMultilevel"/>
    <w:tmpl w:val="7ABA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944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A4726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BC32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0E5D1B"/>
    <w:multiLevelType w:val="multilevel"/>
    <w:tmpl w:val="9CF4B3D6"/>
    <w:lvl w:ilvl="0">
      <w:start w:val="1"/>
      <w:numFmt w:val="decimal"/>
      <w:pStyle w:val="N1"/>
      <w:suff w:val="nothing"/>
      <w:lvlText w:val="%1."/>
      <w:lvlJc w:val="left"/>
      <w:pPr>
        <w:ind w:left="-170" w:firstLine="170"/>
      </w:pPr>
      <w:rPr>
        <w:rFonts w:hint="default"/>
        <w:b/>
        <w:i w:val="0"/>
      </w:rPr>
    </w:lvl>
    <w:lvl w:ilvl="1">
      <w:start w:val="1"/>
      <w:numFmt w:val="decimal"/>
      <w:pStyle w:val="N2"/>
      <w:suff w:val="space"/>
      <w:lvlText w:val="(%2)"/>
      <w:lvlJc w:val="left"/>
      <w:pPr>
        <w:ind w:left="-170" w:firstLine="170"/>
      </w:pPr>
      <w:rPr>
        <w:rFonts w:hint="default"/>
        <w:b w:val="0"/>
        <w:i w:val="0"/>
      </w:rPr>
    </w:lvl>
    <w:lvl w:ilvl="2">
      <w:start w:val="1"/>
      <w:numFmt w:val="lowerLetter"/>
      <w:pStyle w:val="N3"/>
      <w:lvlText w:val="(%3)"/>
      <w:lvlJc w:val="left"/>
      <w:pPr>
        <w:tabs>
          <w:tab w:val="num" w:pos="567"/>
        </w:tabs>
        <w:ind w:left="567" w:hanging="397"/>
      </w:pPr>
      <w:rPr>
        <w:rFonts w:ascii="Arial" w:hAnsi="Arial" w:cs="Arial" w:hint="default"/>
      </w:rPr>
    </w:lvl>
    <w:lvl w:ilvl="3">
      <w:start w:val="1"/>
      <w:numFmt w:val="lowerRoman"/>
      <w:pStyle w:val="N4"/>
      <w:lvlText w:val="(%4)"/>
      <w:lvlJc w:val="right"/>
      <w:pPr>
        <w:tabs>
          <w:tab w:val="num" w:pos="964"/>
        </w:tabs>
        <w:ind w:left="964" w:hanging="113"/>
      </w:pPr>
      <w:rPr>
        <w:rFonts w:hint="default"/>
      </w:rPr>
    </w:lvl>
    <w:lvl w:ilvl="4">
      <w:start w:val="27"/>
      <w:numFmt w:val="lowerLetter"/>
      <w:pStyle w:val="N5"/>
      <w:lvlText w:val="(%5)"/>
      <w:lvlJc w:val="left"/>
      <w:pPr>
        <w:tabs>
          <w:tab w:val="num" w:pos="1531"/>
        </w:tabs>
        <w:ind w:left="1531" w:hanging="567"/>
      </w:pPr>
      <w:rPr>
        <w:rFonts w:hint="default"/>
      </w:rPr>
    </w:lvl>
    <w:lvl w:ilvl="5">
      <w:start w:val="1"/>
      <w:numFmt w:val="lowerLetter"/>
      <w:lvlText w:val="(%6)"/>
      <w:lvlJc w:val="left"/>
      <w:pPr>
        <w:tabs>
          <w:tab w:val="num" w:pos="550"/>
        </w:tabs>
        <w:ind w:left="550" w:hanging="720"/>
      </w:pPr>
      <w:rPr>
        <w:rFonts w:hint="default"/>
      </w:rPr>
    </w:lvl>
    <w:lvl w:ilvl="6">
      <w:start w:val="1"/>
      <w:numFmt w:val="lowerRoman"/>
      <w:lvlText w:val="(%7)"/>
      <w:lvlJc w:val="left"/>
      <w:pPr>
        <w:tabs>
          <w:tab w:val="num" w:pos="1270"/>
        </w:tabs>
        <w:ind w:left="1270" w:hanging="720"/>
      </w:pPr>
      <w:rPr>
        <w:rFonts w:hint="default"/>
      </w:rPr>
    </w:lvl>
    <w:lvl w:ilvl="7">
      <w:start w:val="1"/>
      <w:numFmt w:val="lowerLetter"/>
      <w:lvlText w:val="(%8)"/>
      <w:lvlJc w:val="left"/>
      <w:pPr>
        <w:tabs>
          <w:tab w:val="num" w:pos="1990"/>
        </w:tabs>
        <w:ind w:left="1990" w:hanging="720"/>
      </w:pPr>
      <w:rPr>
        <w:rFonts w:hint="default"/>
      </w:rPr>
    </w:lvl>
    <w:lvl w:ilvl="8">
      <w:start w:val="1"/>
      <w:numFmt w:val="lowerRoman"/>
      <w:lvlText w:val="(%9)"/>
      <w:lvlJc w:val="left"/>
      <w:pPr>
        <w:tabs>
          <w:tab w:val="num" w:pos="2710"/>
        </w:tabs>
        <w:ind w:left="2710" w:hanging="720"/>
      </w:pPr>
      <w:rPr>
        <w:rFonts w:hint="default"/>
      </w:rPr>
    </w:lvl>
  </w:abstractNum>
  <w:abstractNum w:abstractNumId="30" w15:restartNumberingAfterBreak="0">
    <w:nsid w:val="65500328"/>
    <w:multiLevelType w:val="multilevel"/>
    <w:tmpl w:val="9050DB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55427B"/>
    <w:multiLevelType w:val="hybridMultilevel"/>
    <w:tmpl w:val="3EF81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536F4"/>
    <w:multiLevelType w:val="multilevel"/>
    <w:tmpl w:val="9050DB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274E5A"/>
    <w:multiLevelType w:val="hybridMultilevel"/>
    <w:tmpl w:val="10FA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C61EB"/>
    <w:multiLevelType w:val="hybridMultilevel"/>
    <w:tmpl w:val="79C612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C915EB"/>
    <w:multiLevelType w:val="hybridMultilevel"/>
    <w:tmpl w:val="2BAA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F2C85"/>
    <w:multiLevelType w:val="hybridMultilevel"/>
    <w:tmpl w:val="4ADC63F4"/>
    <w:lvl w:ilvl="0" w:tplc="08090017">
      <w:start w:val="1"/>
      <w:numFmt w:val="lowerLetter"/>
      <w:lvlText w:val="%1)"/>
      <w:lvlJc w:val="left"/>
      <w:pPr>
        <w:ind w:left="720" w:hanging="360"/>
      </w:pPr>
      <w:rPr>
        <w:rFonts w:hint="default"/>
      </w:rPr>
    </w:lvl>
    <w:lvl w:ilvl="1" w:tplc="E39ED88C">
      <w:numFmt w:val="bullet"/>
      <w:lvlText w:val=""/>
      <w:lvlJc w:val="left"/>
      <w:pPr>
        <w:ind w:left="1440" w:hanging="360"/>
      </w:pPr>
      <w:rPr>
        <w:rFonts w:ascii="SymbolMT" w:eastAsiaTheme="minorHAnsi" w:hAnsi="SymbolMT" w:cs="SymbolM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247EA3"/>
    <w:multiLevelType w:val="multilevel"/>
    <w:tmpl w:val="F71CA38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A9518F"/>
    <w:multiLevelType w:val="hybridMultilevel"/>
    <w:tmpl w:val="5C743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C03617"/>
    <w:multiLevelType w:val="multilevel"/>
    <w:tmpl w:val="F71CA38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617D02"/>
    <w:multiLevelType w:val="hybridMultilevel"/>
    <w:tmpl w:val="385EEE4A"/>
    <w:lvl w:ilvl="0" w:tplc="5E58BD8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35"/>
  </w:num>
  <w:num w:numId="3">
    <w:abstractNumId w:val="2"/>
  </w:num>
  <w:num w:numId="4">
    <w:abstractNumId w:val="6"/>
  </w:num>
  <w:num w:numId="5">
    <w:abstractNumId w:val="40"/>
  </w:num>
  <w:num w:numId="6">
    <w:abstractNumId w:val="19"/>
  </w:num>
  <w:num w:numId="7">
    <w:abstractNumId w:val="18"/>
  </w:num>
  <w:num w:numId="8">
    <w:abstractNumId w:val="4"/>
  </w:num>
  <w:num w:numId="9">
    <w:abstractNumId w:val="13"/>
  </w:num>
  <w:num w:numId="10">
    <w:abstractNumId w:val="34"/>
  </w:num>
  <w:num w:numId="11">
    <w:abstractNumId w:val="1"/>
  </w:num>
  <w:num w:numId="12">
    <w:abstractNumId w:val="10"/>
  </w:num>
  <w:num w:numId="13">
    <w:abstractNumId w:val="27"/>
  </w:num>
  <w:num w:numId="14">
    <w:abstractNumId w:val="26"/>
  </w:num>
  <w:num w:numId="15">
    <w:abstractNumId w:val="39"/>
  </w:num>
  <w:num w:numId="16">
    <w:abstractNumId w:val="37"/>
  </w:num>
  <w:num w:numId="17">
    <w:abstractNumId w:val="9"/>
  </w:num>
  <w:num w:numId="18">
    <w:abstractNumId w:val="20"/>
  </w:num>
  <w:num w:numId="19">
    <w:abstractNumId w:val="22"/>
  </w:num>
  <w:num w:numId="20">
    <w:abstractNumId w:val="24"/>
  </w:num>
  <w:num w:numId="21">
    <w:abstractNumId w:val="5"/>
  </w:num>
  <w:num w:numId="22">
    <w:abstractNumId w:val="14"/>
  </w:num>
  <w:num w:numId="23">
    <w:abstractNumId w:val="32"/>
  </w:num>
  <w:num w:numId="24">
    <w:abstractNumId w:val="30"/>
  </w:num>
  <w:num w:numId="25">
    <w:abstractNumId w:val="3"/>
  </w:num>
  <w:num w:numId="26">
    <w:abstractNumId w:val="28"/>
  </w:num>
  <w:num w:numId="27">
    <w:abstractNumId w:val="38"/>
  </w:num>
  <w:num w:numId="28">
    <w:abstractNumId w:val="23"/>
  </w:num>
  <w:num w:numId="29">
    <w:abstractNumId w:val="21"/>
  </w:num>
  <w:num w:numId="30">
    <w:abstractNumId w:val="36"/>
  </w:num>
  <w:num w:numId="31">
    <w:abstractNumId w:val="17"/>
  </w:num>
  <w:num w:numId="32">
    <w:abstractNumId w:val="8"/>
  </w:num>
  <w:num w:numId="33">
    <w:abstractNumId w:val="11"/>
  </w:num>
  <w:num w:numId="34">
    <w:abstractNumId w:val="16"/>
  </w:num>
  <w:num w:numId="35">
    <w:abstractNumId w:val="15"/>
  </w:num>
  <w:num w:numId="36">
    <w:abstractNumId w:val="31"/>
  </w:num>
  <w:num w:numId="37">
    <w:abstractNumId w:val="25"/>
  </w:num>
  <w:num w:numId="38">
    <w:abstractNumId w:val="12"/>
  </w:num>
  <w:num w:numId="39">
    <w:abstractNumId w:val="7"/>
  </w:num>
  <w:num w:numId="40">
    <w:abstractNumId w:val="33"/>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mail"/>
    <w:dataType w:val="textFile"/>
    <w:activeRecord w:val="-1"/>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1B"/>
    <w:rsid w:val="00007839"/>
    <w:rsid w:val="00022FC6"/>
    <w:rsid w:val="00032DA4"/>
    <w:rsid w:val="00051730"/>
    <w:rsid w:val="000606AC"/>
    <w:rsid w:val="000717E3"/>
    <w:rsid w:val="000830EA"/>
    <w:rsid w:val="000A2481"/>
    <w:rsid w:val="000B5E54"/>
    <w:rsid w:val="000C3737"/>
    <w:rsid w:val="000E491B"/>
    <w:rsid w:val="000F0B06"/>
    <w:rsid w:val="000F2310"/>
    <w:rsid w:val="00105014"/>
    <w:rsid w:val="00113210"/>
    <w:rsid w:val="00126082"/>
    <w:rsid w:val="001427E9"/>
    <w:rsid w:val="00147BC4"/>
    <w:rsid w:val="0015098F"/>
    <w:rsid w:val="00167C27"/>
    <w:rsid w:val="00167FCA"/>
    <w:rsid w:val="00176B77"/>
    <w:rsid w:val="00177013"/>
    <w:rsid w:val="00181FC5"/>
    <w:rsid w:val="00182B9B"/>
    <w:rsid w:val="001847D9"/>
    <w:rsid w:val="0018783D"/>
    <w:rsid w:val="00192276"/>
    <w:rsid w:val="001A7955"/>
    <w:rsid w:val="001C304A"/>
    <w:rsid w:val="001C4CF2"/>
    <w:rsid w:val="001D4390"/>
    <w:rsid w:val="001D68A7"/>
    <w:rsid w:val="001E3FC2"/>
    <w:rsid w:val="001E7771"/>
    <w:rsid w:val="002000BD"/>
    <w:rsid w:val="002117C1"/>
    <w:rsid w:val="00224078"/>
    <w:rsid w:val="00226F73"/>
    <w:rsid w:val="002379B9"/>
    <w:rsid w:val="002444E8"/>
    <w:rsid w:val="0025012A"/>
    <w:rsid w:val="002545B4"/>
    <w:rsid w:val="002549A9"/>
    <w:rsid w:val="002579B9"/>
    <w:rsid w:val="00282533"/>
    <w:rsid w:val="00296CD9"/>
    <w:rsid w:val="002A0188"/>
    <w:rsid w:val="002A0594"/>
    <w:rsid w:val="002A7650"/>
    <w:rsid w:val="002A7C24"/>
    <w:rsid w:val="002B6062"/>
    <w:rsid w:val="002C06BF"/>
    <w:rsid w:val="002D0151"/>
    <w:rsid w:val="002D355B"/>
    <w:rsid w:val="002F7685"/>
    <w:rsid w:val="00303811"/>
    <w:rsid w:val="00315359"/>
    <w:rsid w:val="00320172"/>
    <w:rsid w:val="00321E57"/>
    <w:rsid w:val="00334F54"/>
    <w:rsid w:val="00340440"/>
    <w:rsid w:val="003441F0"/>
    <w:rsid w:val="00346E16"/>
    <w:rsid w:val="00354090"/>
    <w:rsid w:val="00357D47"/>
    <w:rsid w:val="00373072"/>
    <w:rsid w:val="00374282"/>
    <w:rsid w:val="00377B6D"/>
    <w:rsid w:val="00391956"/>
    <w:rsid w:val="00395944"/>
    <w:rsid w:val="003966DF"/>
    <w:rsid w:val="003B0451"/>
    <w:rsid w:val="003B0A35"/>
    <w:rsid w:val="003C2DA9"/>
    <w:rsid w:val="003D3D79"/>
    <w:rsid w:val="003D7BBD"/>
    <w:rsid w:val="003E48E5"/>
    <w:rsid w:val="003E566F"/>
    <w:rsid w:val="003E6C9C"/>
    <w:rsid w:val="003F011D"/>
    <w:rsid w:val="003F1A89"/>
    <w:rsid w:val="003F5D4E"/>
    <w:rsid w:val="003F5E9E"/>
    <w:rsid w:val="00401A2D"/>
    <w:rsid w:val="00406F1C"/>
    <w:rsid w:val="00413FBA"/>
    <w:rsid w:val="004148E8"/>
    <w:rsid w:val="00420575"/>
    <w:rsid w:val="00424022"/>
    <w:rsid w:val="004273C9"/>
    <w:rsid w:val="00435193"/>
    <w:rsid w:val="00436628"/>
    <w:rsid w:val="00436F68"/>
    <w:rsid w:val="00453AA6"/>
    <w:rsid w:val="00455459"/>
    <w:rsid w:val="00473648"/>
    <w:rsid w:val="00482F05"/>
    <w:rsid w:val="00483FA0"/>
    <w:rsid w:val="00485151"/>
    <w:rsid w:val="00486B07"/>
    <w:rsid w:val="004921FB"/>
    <w:rsid w:val="004A671E"/>
    <w:rsid w:val="004B2AD9"/>
    <w:rsid w:val="004B4607"/>
    <w:rsid w:val="004C447F"/>
    <w:rsid w:val="004D42AD"/>
    <w:rsid w:val="004D7812"/>
    <w:rsid w:val="004E13F0"/>
    <w:rsid w:val="004E144B"/>
    <w:rsid w:val="004E5B90"/>
    <w:rsid w:val="004F421C"/>
    <w:rsid w:val="005038B1"/>
    <w:rsid w:val="00510B53"/>
    <w:rsid w:val="00552890"/>
    <w:rsid w:val="00561280"/>
    <w:rsid w:val="00561613"/>
    <w:rsid w:val="005742F0"/>
    <w:rsid w:val="00575698"/>
    <w:rsid w:val="005767FB"/>
    <w:rsid w:val="00596AFB"/>
    <w:rsid w:val="005A7A89"/>
    <w:rsid w:val="005B519F"/>
    <w:rsid w:val="005C171B"/>
    <w:rsid w:val="005F1CC2"/>
    <w:rsid w:val="00600127"/>
    <w:rsid w:val="00611EF0"/>
    <w:rsid w:val="00612DA0"/>
    <w:rsid w:val="0061482C"/>
    <w:rsid w:val="0061566B"/>
    <w:rsid w:val="00624A4B"/>
    <w:rsid w:val="00624C30"/>
    <w:rsid w:val="00626D1E"/>
    <w:rsid w:val="006424B9"/>
    <w:rsid w:val="006438AB"/>
    <w:rsid w:val="00643C0E"/>
    <w:rsid w:val="0064458D"/>
    <w:rsid w:val="0064660E"/>
    <w:rsid w:val="00652CE8"/>
    <w:rsid w:val="0066060F"/>
    <w:rsid w:val="006618F4"/>
    <w:rsid w:val="0068278F"/>
    <w:rsid w:val="0069445D"/>
    <w:rsid w:val="00694D6D"/>
    <w:rsid w:val="006B3FFF"/>
    <w:rsid w:val="006B5B2F"/>
    <w:rsid w:val="006D1A83"/>
    <w:rsid w:val="006E0B7B"/>
    <w:rsid w:val="006F3950"/>
    <w:rsid w:val="006F4F7F"/>
    <w:rsid w:val="006F6BC6"/>
    <w:rsid w:val="00702AD0"/>
    <w:rsid w:val="00703130"/>
    <w:rsid w:val="00716191"/>
    <w:rsid w:val="007174CA"/>
    <w:rsid w:val="00722413"/>
    <w:rsid w:val="00726047"/>
    <w:rsid w:val="007326FC"/>
    <w:rsid w:val="00737909"/>
    <w:rsid w:val="0075377F"/>
    <w:rsid w:val="00753FE3"/>
    <w:rsid w:val="00780976"/>
    <w:rsid w:val="007A45D3"/>
    <w:rsid w:val="007A5020"/>
    <w:rsid w:val="007B2C3C"/>
    <w:rsid w:val="007B3B9C"/>
    <w:rsid w:val="007B7F5B"/>
    <w:rsid w:val="007C05DB"/>
    <w:rsid w:val="007D09A8"/>
    <w:rsid w:val="007E396F"/>
    <w:rsid w:val="007E4C9F"/>
    <w:rsid w:val="007E5613"/>
    <w:rsid w:val="00801A5C"/>
    <w:rsid w:val="00804724"/>
    <w:rsid w:val="00805EFF"/>
    <w:rsid w:val="00810D22"/>
    <w:rsid w:val="00815639"/>
    <w:rsid w:val="0082115F"/>
    <w:rsid w:val="00826803"/>
    <w:rsid w:val="00837184"/>
    <w:rsid w:val="008425DD"/>
    <w:rsid w:val="0084279C"/>
    <w:rsid w:val="0085297D"/>
    <w:rsid w:val="00855C85"/>
    <w:rsid w:val="00861044"/>
    <w:rsid w:val="00874748"/>
    <w:rsid w:val="0088746C"/>
    <w:rsid w:val="008A1638"/>
    <w:rsid w:val="008A7F87"/>
    <w:rsid w:val="008B1AFF"/>
    <w:rsid w:val="008B7EA1"/>
    <w:rsid w:val="008C2387"/>
    <w:rsid w:val="008C6F01"/>
    <w:rsid w:val="008D225C"/>
    <w:rsid w:val="008D7E8A"/>
    <w:rsid w:val="008E03D2"/>
    <w:rsid w:val="008E2C53"/>
    <w:rsid w:val="008E597E"/>
    <w:rsid w:val="008E5B3F"/>
    <w:rsid w:val="00904155"/>
    <w:rsid w:val="0090545E"/>
    <w:rsid w:val="00910638"/>
    <w:rsid w:val="00915DA0"/>
    <w:rsid w:val="0095219D"/>
    <w:rsid w:val="00961AAD"/>
    <w:rsid w:val="0097677B"/>
    <w:rsid w:val="00984C4C"/>
    <w:rsid w:val="00986AD3"/>
    <w:rsid w:val="00987308"/>
    <w:rsid w:val="009A01C7"/>
    <w:rsid w:val="009B0F99"/>
    <w:rsid w:val="009B1719"/>
    <w:rsid w:val="009B616A"/>
    <w:rsid w:val="009D2F1F"/>
    <w:rsid w:val="009D6EEC"/>
    <w:rsid w:val="009E29EE"/>
    <w:rsid w:val="009E4996"/>
    <w:rsid w:val="009F3313"/>
    <w:rsid w:val="00A00A66"/>
    <w:rsid w:val="00A229BC"/>
    <w:rsid w:val="00A270BB"/>
    <w:rsid w:val="00A32A50"/>
    <w:rsid w:val="00A32E55"/>
    <w:rsid w:val="00A37D04"/>
    <w:rsid w:val="00A434A0"/>
    <w:rsid w:val="00A43969"/>
    <w:rsid w:val="00A56AE4"/>
    <w:rsid w:val="00A626A1"/>
    <w:rsid w:val="00A6510A"/>
    <w:rsid w:val="00A6526C"/>
    <w:rsid w:val="00A6639A"/>
    <w:rsid w:val="00A72780"/>
    <w:rsid w:val="00AA453F"/>
    <w:rsid w:val="00AB4D54"/>
    <w:rsid w:val="00AB6EF4"/>
    <w:rsid w:val="00AC2F90"/>
    <w:rsid w:val="00AD5F48"/>
    <w:rsid w:val="00AE1C46"/>
    <w:rsid w:val="00AE2550"/>
    <w:rsid w:val="00B07430"/>
    <w:rsid w:val="00B17420"/>
    <w:rsid w:val="00B20F22"/>
    <w:rsid w:val="00B64419"/>
    <w:rsid w:val="00B715D8"/>
    <w:rsid w:val="00B8188A"/>
    <w:rsid w:val="00B9525E"/>
    <w:rsid w:val="00BA5ECA"/>
    <w:rsid w:val="00BB05B2"/>
    <w:rsid w:val="00BB29E8"/>
    <w:rsid w:val="00BC3C94"/>
    <w:rsid w:val="00BD25E6"/>
    <w:rsid w:val="00BD2EAA"/>
    <w:rsid w:val="00BD40EA"/>
    <w:rsid w:val="00BE610A"/>
    <w:rsid w:val="00BF2D63"/>
    <w:rsid w:val="00BF7697"/>
    <w:rsid w:val="00C05305"/>
    <w:rsid w:val="00C058FA"/>
    <w:rsid w:val="00C0709E"/>
    <w:rsid w:val="00C11595"/>
    <w:rsid w:val="00C14619"/>
    <w:rsid w:val="00C17C32"/>
    <w:rsid w:val="00C22AAF"/>
    <w:rsid w:val="00C23358"/>
    <w:rsid w:val="00C26AAD"/>
    <w:rsid w:val="00C271C0"/>
    <w:rsid w:val="00C31F38"/>
    <w:rsid w:val="00C43DC4"/>
    <w:rsid w:val="00C5509B"/>
    <w:rsid w:val="00C55C58"/>
    <w:rsid w:val="00C641F6"/>
    <w:rsid w:val="00C70C0D"/>
    <w:rsid w:val="00C7187E"/>
    <w:rsid w:val="00C71963"/>
    <w:rsid w:val="00C82D1F"/>
    <w:rsid w:val="00CA16D5"/>
    <w:rsid w:val="00CB2BB7"/>
    <w:rsid w:val="00CD2CDD"/>
    <w:rsid w:val="00CD50F6"/>
    <w:rsid w:val="00CE528B"/>
    <w:rsid w:val="00CF652E"/>
    <w:rsid w:val="00CF6679"/>
    <w:rsid w:val="00D02264"/>
    <w:rsid w:val="00D03217"/>
    <w:rsid w:val="00D2071E"/>
    <w:rsid w:val="00D301FF"/>
    <w:rsid w:val="00D32473"/>
    <w:rsid w:val="00D479C6"/>
    <w:rsid w:val="00D51131"/>
    <w:rsid w:val="00D70E1A"/>
    <w:rsid w:val="00D73EBC"/>
    <w:rsid w:val="00D81493"/>
    <w:rsid w:val="00D82980"/>
    <w:rsid w:val="00D87C05"/>
    <w:rsid w:val="00D90204"/>
    <w:rsid w:val="00DA5186"/>
    <w:rsid w:val="00DB2B82"/>
    <w:rsid w:val="00DB372B"/>
    <w:rsid w:val="00DC219B"/>
    <w:rsid w:val="00DC56DA"/>
    <w:rsid w:val="00DD1B41"/>
    <w:rsid w:val="00DD5738"/>
    <w:rsid w:val="00DD6954"/>
    <w:rsid w:val="00DF02D5"/>
    <w:rsid w:val="00DF0E6A"/>
    <w:rsid w:val="00DF236F"/>
    <w:rsid w:val="00DF4DA5"/>
    <w:rsid w:val="00E1080E"/>
    <w:rsid w:val="00E145C5"/>
    <w:rsid w:val="00E150AB"/>
    <w:rsid w:val="00E2277D"/>
    <w:rsid w:val="00E30016"/>
    <w:rsid w:val="00E35489"/>
    <w:rsid w:val="00E35825"/>
    <w:rsid w:val="00E4754E"/>
    <w:rsid w:val="00E558BE"/>
    <w:rsid w:val="00E631C1"/>
    <w:rsid w:val="00E66DF8"/>
    <w:rsid w:val="00E70F7D"/>
    <w:rsid w:val="00E7154F"/>
    <w:rsid w:val="00E741E1"/>
    <w:rsid w:val="00E971F2"/>
    <w:rsid w:val="00EA3771"/>
    <w:rsid w:val="00EA5950"/>
    <w:rsid w:val="00EB0DE6"/>
    <w:rsid w:val="00EB5943"/>
    <w:rsid w:val="00EB7C8C"/>
    <w:rsid w:val="00EF625A"/>
    <w:rsid w:val="00F02E17"/>
    <w:rsid w:val="00F04312"/>
    <w:rsid w:val="00F10E0F"/>
    <w:rsid w:val="00F11942"/>
    <w:rsid w:val="00F13547"/>
    <w:rsid w:val="00F25C87"/>
    <w:rsid w:val="00F25E3E"/>
    <w:rsid w:val="00F353C1"/>
    <w:rsid w:val="00F4264C"/>
    <w:rsid w:val="00F46609"/>
    <w:rsid w:val="00F47FDC"/>
    <w:rsid w:val="00F83B27"/>
    <w:rsid w:val="00F877D8"/>
    <w:rsid w:val="00F963F3"/>
    <w:rsid w:val="00F96E37"/>
    <w:rsid w:val="00FA33C2"/>
    <w:rsid w:val="00FA635D"/>
    <w:rsid w:val="00FB730B"/>
    <w:rsid w:val="00FC5333"/>
    <w:rsid w:val="00FD03BE"/>
    <w:rsid w:val="00FE1E24"/>
    <w:rsid w:val="00FF62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ED10F"/>
  <w15:docId w15:val="{7451D67A-F5E2-4B0C-B987-8B0D76B6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8BE"/>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E491B"/>
    <w:pPr>
      <w:widowControl/>
      <w:overflowPunct/>
      <w:autoSpaceDE/>
      <w:autoSpaceDN/>
      <w:adjustRightInd/>
      <w:textAlignment w:val="auto"/>
    </w:pPr>
    <w:rPr>
      <w:rFonts w:ascii="Times New Roman" w:hAnsi="Times New Roman"/>
      <w:szCs w:val="24"/>
      <w:lang w:eastAsia="en-GB"/>
    </w:rPr>
  </w:style>
  <w:style w:type="character" w:customStyle="1" w:styleId="normalchar1">
    <w:name w:val="normal__char1"/>
    <w:rsid w:val="000E491B"/>
    <w:rPr>
      <w:rFonts w:ascii="Times New Roman" w:hAnsi="Times New Roman" w:cs="Times New Roman" w:hint="default"/>
      <w:sz w:val="24"/>
      <w:szCs w:val="24"/>
    </w:rPr>
  </w:style>
  <w:style w:type="character" w:styleId="Hyperlink">
    <w:name w:val="Hyperlink"/>
    <w:uiPriority w:val="99"/>
    <w:unhideWhenUsed/>
    <w:rsid w:val="000E491B"/>
    <w:rPr>
      <w:color w:val="0000FF"/>
      <w:u w:val="single"/>
    </w:rPr>
  </w:style>
  <w:style w:type="paragraph" w:styleId="Footer">
    <w:name w:val="footer"/>
    <w:basedOn w:val="Normal"/>
    <w:link w:val="FooterChar"/>
    <w:rsid w:val="000E491B"/>
    <w:pPr>
      <w:widowControl/>
      <w:tabs>
        <w:tab w:val="center" w:pos="4153"/>
        <w:tab w:val="right" w:pos="8306"/>
      </w:tabs>
      <w:overflowPunct/>
      <w:autoSpaceDE/>
      <w:autoSpaceDN/>
      <w:adjustRightInd/>
      <w:textAlignment w:val="auto"/>
    </w:pPr>
    <w:rPr>
      <w:rFonts w:ascii="Times New Roman" w:hAnsi="Times New Roman"/>
      <w:szCs w:val="24"/>
      <w:lang w:eastAsia="en-GB"/>
    </w:rPr>
  </w:style>
  <w:style w:type="character" w:customStyle="1" w:styleId="FooterChar">
    <w:name w:val="Footer Char"/>
    <w:basedOn w:val="DefaultParagraphFont"/>
    <w:link w:val="Footer"/>
    <w:rsid w:val="000E491B"/>
    <w:rPr>
      <w:rFonts w:ascii="Times New Roman" w:eastAsia="Times New Roman" w:hAnsi="Times New Roman" w:cs="Times New Roman"/>
      <w:sz w:val="24"/>
      <w:szCs w:val="24"/>
      <w:lang w:eastAsia="en-GB"/>
    </w:rPr>
  </w:style>
  <w:style w:type="paragraph" w:styleId="BodyText">
    <w:name w:val="Body Text"/>
    <w:basedOn w:val="Normal"/>
    <w:link w:val="BodyTextChar"/>
    <w:rsid w:val="000E491B"/>
    <w:pPr>
      <w:framePr w:w="5153" w:h="4973" w:hSpace="181" w:wrap="around" w:vAnchor="text" w:hAnchor="page" w:x="5900" w:y="-449" w:anchorLock="1"/>
      <w:widowControl/>
      <w:overflowPunct/>
      <w:autoSpaceDE/>
      <w:autoSpaceDN/>
      <w:adjustRightInd/>
      <w:textAlignment w:val="auto"/>
    </w:pPr>
    <w:rPr>
      <w:rFonts w:ascii="Verdana" w:hAnsi="Verdana"/>
      <w:b/>
      <w:sz w:val="22"/>
    </w:rPr>
  </w:style>
  <w:style w:type="character" w:customStyle="1" w:styleId="BodyTextChar">
    <w:name w:val="Body Text Char"/>
    <w:basedOn w:val="DefaultParagraphFont"/>
    <w:link w:val="BodyText"/>
    <w:rsid w:val="000E491B"/>
    <w:rPr>
      <w:rFonts w:ascii="Verdana" w:eastAsia="Times New Roman" w:hAnsi="Verdana" w:cs="Times New Roman"/>
      <w:b/>
      <w:szCs w:val="20"/>
    </w:rPr>
  </w:style>
  <w:style w:type="paragraph" w:styleId="Header">
    <w:name w:val="header"/>
    <w:basedOn w:val="Normal"/>
    <w:link w:val="HeaderChar"/>
    <w:uiPriority w:val="99"/>
    <w:unhideWhenUsed/>
    <w:rsid w:val="000E491B"/>
    <w:pPr>
      <w:tabs>
        <w:tab w:val="center" w:pos="4513"/>
        <w:tab w:val="right" w:pos="9026"/>
      </w:tabs>
    </w:pPr>
  </w:style>
  <w:style w:type="character" w:customStyle="1" w:styleId="HeaderChar">
    <w:name w:val="Header Char"/>
    <w:basedOn w:val="DefaultParagraphFont"/>
    <w:link w:val="Header"/>
    <w:uiPriority w:val="99"/>
    <w:rsid w:val="000E491B"/>
    <w:rPr>
      <w:rFonts w:ascii="Arial" w:eastAsia="Times New Roman" w:hAnsi="Arial" w:cs="Times New Roman"/>
      <w:sz w:val="24"/>
      <w:szCs w:val="20"/>
    </w:rPr>
  </w:style>
  <w:style w:type="paragraph" w:customStyle="1" w:styleId="N1">
    <w:name w:val="N1"/>
    <w:basedOn w:val="Normal"/>
    <w:next w:val="N2"/>
    <w:rsid w:val="000E491B"/>
    <w:pPr>
      <w:widowControl/>
      <w:numPr>
        <w:numId w:val="1"/>
      </w:numPr>
      <w:overflowPunct/>
      <w:autoSpaceDE/>
      <w:autoSpaceDN/>
      <w:adjustRightInd/>
      <w:spacing w:before="160" w:line="220" w:lineRule="atLeast"/>
      <w:jc w:val="both"/>
      <w:textAlignment w:val="auto"/>
    </w:pPr>
    <w:rPr>
      <w:rFonts w:ascii="Times New Roman" w:hAnsi="Times New Roman"/>
      <w:sz w:val="21"/>
    </w:rPr>
  </w:style>
  <w:style w:type="paragraph" w:customStyle="1" w:styleId="N2">
    <w:name w:val="N2"/>
    <w:basedOn w:val="N1"/>
    <w:link w:val="N2Char"/>
    <w:rsid w:val="000E491B"/>
    <w:pPr>
      <w:numPr>
        <w:ilvl w:val="1"/>
      </w:numPr>
      <w:tabs>
        <w:tab w:val="num" w:pos="1440"/>
        <w:tab w:val="num" w:pos="1800"/>
      </w:tabs>
      <w:spacing w:before="80"/>
      <w:ind w:left="1440" w:hanging="360"/>
    </w:pPr>
  </w:style>
  <w:style w:type="character" w:customStyle="1" w:styleId="N2Char">
    <w:name w:val="N2 Char"/>
    <w:link w:val="N2"/>
    <w:rsid w:val="000E491B"/>
    <w:rPr>
      <w:rFonts w:ascii="Times New Roman" w:eastAsia="Times New Roman" w:hAnsi="Times New Roman" w:cs="Times New Roman"/>
      <w:sz w:val="21"/>
      <w:szCs w:val="20"/>
    </w:rPr>
  </w:style>
  <w:style w:type="paragraph" w:customStyle="1" w:styleId="N3">
    <w:name w:val="N3"/>
    <w:basedOn w:val="N2"/>
    <w:rsid w:val="000E491B"/>
    <w:pPr>
      <w:numPr>
        <w:ilvl w:val="2"/>
      </w:numPr>
      <w:tabs>
        <w:tab w:val="clear" w:pos="567"/>
        <w:tab w:val="num" w:pos="360"/>
        <w:tab w:val="num" w:pos="2160"/>
        <w:tab w:val="num" w:pos="2520"/>
      </w:tabs>
      <w:ind w:left="2160" w:hanging="360"/>
    </w:pPr>
  </w:style>
  <w:style w:type="paragraph" w:customStyle="1" w:styleId="N4">
    <w:name w:val="N4"/>
    <w:basedOn w:val="N3"/>
    <w:rsid w:val="000E491B"/>
    <w:pPr>
      <w:numPr>
        <w:ilvl w:val="3"/>
      </w:numPr>
      <w:tabs>
        <w:tab w:val="clear" w:pos="964"/>
        <w:tab w:val="num" w:pos="360"/>
        <w:tab w:val="num" w:pos="2880"/>
        <w:tab w:val="num" w:pos="3240"/>
      </w:tabs>
      <w:ind w:left="2880" w:hanging="360"/>
    </w:pPr>
  </w:style>
  <w:style w:type="paragraph" w:customStyle="1" w:styleId="N5">
    <w:name w:val="N5"/>
    <w:basedOn w:val="N4"/>
    <w:rsid w:val="000E491B"/>
    <w:pPr>
      <w:numPr>
        <w:ilvl w:val="4"/>
      </w:numPr>
      <w:tabs>
        <w:tab w:val="clear" w:pos="1531"/>
        <w:tab w:val="num" w:pos="360"/>
        <w:tab w:val="num" w:pos="3600"/>
        <w:tab w:val="num" w:pos="3960"/>
      </w:tabs>
      <w:ind w:left="3600" w:hanging="360"/>
    </w:pPr>
  </w:style>
  <w:style w:type="table" w:styleId="TableGrid">
    <w:name w:val="Table Grid"/>
    <w:basedOn w:val="TableNormal"/>
    <w:uiPriority w:val="59"/>
    <w:rsid w:val="007C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05D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F625A"/>
    <w:pPr>
      <w:ind w:left="720"/>
      <w:contextualSpacing/>
    </w:pPr>
  </w:style>
  <w:style w:type="paragraph" w:styleId="BalloonText">
    <w:name w:val="Balloon Text"/>
    <w:basedOn w:val="Normal"/>
    <w:link w:val="BalloonTextChar"/>
    <w:uiPriority w:val="99"/>
    <w:semiHidden/>
    <w:unhideWhenUsed/>
    <w:rsid w:val="00B9525E"/>
    <w:rPr>
      <w:rFonts w:ascii="Tahoma" w:hAnsi="Tahoma" w:cs="Tahoma"/>
      <w:sz w:val="16"/>
      <w:szCs w:val="16"/>
    </w:rPr>
  </w:style>
  <w:style w:type="character" w:customStyle="1" w:styleId="BalloonTextChar">
    <w:name w:val="Balloon Text Char"/>
    <w:basedOn w:val="DefaultParagraphFont"/>
    <w:link w:val="BalloonText"/>
    <w:uiPriority w:val="99"/>
    <w:semiHidden/>
    <w:rsid w:val="00B9525E"/>
    <w:rPr>
      <w:rFonts w:ascii="Tahoma" w:eastAsia="Times New Roman" w:hAnsi="Tahoma" w:cs="Tahoma"/>
      <w:sz w:val="16"/>
      <w:szCs w:val="16"/>
    </w:rPr>
  </w:style>
  <w:style w:type="character" w:customStyle="1" w:styleId="xbe">
    <w:name w:val="_xbe"/>
    <w:basedOn w:val="DefaultParagraphFont"/>
    <w:rsid w:val="00303811"/>
  </w:style>
  <w:style w:type="character" w:styleId="FollowedHyperlink">
    <w:name w:val="FollowedHyperlink"/>
    <w:basedOn w:val="DefaultParagraphFont"/>
    <w:uiPriority w:val="99"/>
    <w:semiHidden/>
    <w:unhideWhenUsed/>
    <w:rsid w:val="000717E3"/>
    <w:rPr>
      <w:color w:val="800080" w:themeColor="followedHyperlink"/>
      <w:u w:val="single"/>
    </w:rPr>
  </w:style>
  <w:style w:type="character" w:styleId="UnresolvedMention">
    <w:name w:val="Unresolved Mention"/>
    <w:basedOn w:val="DefaultParagraphFont"/>
    <w:uiPriority w:val="99"/>
    <w:semiHidden/>
    <w:unhideWhenUsed/>
    <w:rsid w:val="00EB7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2049">
      <w:bodyDiv w:val="1"/>
      <w:marLeft w:val="0"/>
      <w:marRight w:val="0"/>
      <w:marTop w:val="0"/>
      <w:marBottom w:val="0"/>
      <w:divBdr>
        <w:top w:val="none" w:sz="0" w:space="0" w:color="auto"/>
        <w:left w:val="none" w:sz="0" w:space="0" w:color="auto"/>
        <w:bottom w:val="none" w:sz="0" w:space="0" w:color="auto"/>
        <w:right w:val="none" w:sz="0" w:space="0" w:color="auto"/>
      </w:divBdr>
    </w:div>
    <w:div w:id="543325965">
      <w:bodyDiv w:val="1"/>
      <w:marLeft w:val="0"/>
      <w:marRight w:val="0"/>
      <w:marTop w:val="0"/>
      <w:marBottom w:val="0"/>
      <w:divBdr>
        <w:top w:val="none" w:sz="0" w:space="0" w:color="auto"/>
        <w:left w:val="none" w:sz="0" w:space="0" w:color="auto"/>
        <w:bottom w:val="none" w:sz="0" w:space="0" w:color="auto"/>
        <w:right w:val="none" w:sz="0" w:space="0" w:color="auto"/>
      </w:divBdr>
    </w:div>
    <w:div w:id="1244872992">
      <w:bodyDiv w:val="1"/>
      <w:marLeft w:val="0"/>
      <w:marRight w:val="0"/>
      <w:marTop w:val="0"/>
      <w:marBottom w:val="0"/>
      <w:divBdr>
        <w:top w:val="none" w:sz="0" w:space="0" w:color="auto"/>
        <w:left w:val="none" w:sz="0" w:space="0" w:color="auto"/>
        <w:bottom w:val="none" w:sz="0" w:space="0" w:color="auto"/>
        <w:right w:val="none" w:sz="0" w:space="0" w:color="auto"/>
      </w:divBdr>
    </w:div>
    <w:div w:id="1387796266">
      <w:bodyDiv w:val="1"/>
      <w:marLeft w:val="0"/>
      <w:marRight w:val="0"/>
      <w:marTop w:val="0"/>
      <w:marBottom w:val="0"/>
      <w:divBdr>
        <w:top w:val="none" w:sz="0" w:space="0" w:color="auto"/>
        <w:left w:val="none" w:sz="0" w:space="0" w:color="auto"/>
        <w:bottom w:val="none" w:sz="0" w:space="0" w:color="auto"/>
        <w:right w:val="none" w:sz="0" w:space="0" w:color="auto"/>
      </w:divBdr>
    </w:div>
    <w:div w:id="1700819692">
      <w:bodyDiv w:val="1"/>
      <w:marLeft w:val="0"/>
      <w:marRight w:val="0"/>
      <w:marTop w:val="0"/>
      <w:marBottom w:val="0"/>
      <w:divBdr>
        <w:top w:val="none" w:sz="0" w:space="0" w:color="auto"/>
        <w:left w:val="none" w:sz="0" w:space="0" w:color="auto"/>
        <w:bottom w:val="none" w:sz="0" w:space="0" w:color="auto"/>
        <w:right w:val="none" w:sz="0" w:space="0" w:color="auto"/>
      </w:divBdr>
    </w:div>
    <w:div w:id="19140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thomasce.rochdale.sch.uk/page/reduction-of-pan-consultation/15509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ffice@stthomasnewhey.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sultations.rochdale.gov.uk/research/school-admissions-policy-2024-2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6.png@01DB3B30.C76585F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9B77FD03A859478E64686719F03A8B" ma:contentTypeVersion="17" ma:contentTypeDescription="Create a new document." ma:contentTypeScope="" ma:versionID="0ef98ff3e757934ea57c831b76ad447f">
  <xsd:schema xmlns:xsd="http://www.w3.org/2001/XMLSchema" xmlns:xs="http://www.w3.org/2001/XMLSchema" xmlns:p="http://schemas.microsoft.com/office/2006/metadata/properties" xmlns:ns2="d3b09738-1a87-4dc4-9ed2-76dd7a175d49" xmlns:ns3="052429ee-2138-4070-b4ab-402312c113b5" targetNamespace="http://schemas.microsoft.com/office/2006/metadata/properties" ma:root="true" ma:fieldsID="ff14a6c2ba8a2b11e460af3d4da78f88" ns2:_="" ns3:_="">
    <xsd:import namespace="d3b09738-1a87-4dc4-9ed2-76dd7a175d49"/>
    <xsd:import namespace="052429ee-2138-4070-b4ab-402312c113b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2:SharedWithUsers" minOccurs="0"/>
                <xsd:element ref="ns2:SharedWithDetails" minOccurs="0"/>
                <xsd:element ref="ns2:TaxCatchAll"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09738-1a87-4dc4-9ed2-76dd7a175d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9a24253-1a39-4dc7-aa09-57761419bd2d}" ma:internalName="TaxCatchAll" ma:showField="CatchAllData" ma:web="d3b09738-1a87-4dc4-9ed2-76dd7a175d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2429ee-2138-4070-b4ab-402312c113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c59d9f-8adc-4ee7-8e95-08382920923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3b09738-1a87-4dc4-9ed2-76dd7a175d49" xsi:nil="true"/>
    <lcf76f155ced4ddcb4097134ff3c332f xmlns="052429ee-2138-4070-b4ab-402312c113b5">
      <Terms xmlns="http://schemas.microsoft.com/office/infopath/2007/PartnerControls"/>
    </lcf76f155ced4ddcb4097134ff3c332f>
    <_dlc_DocId xmlns="d3b09738-1a87-4dc4-9ed2-76dd7a175d49">JJ3DD4TTP65F-86560846-739052</_dlc_DocId>
    <_dlc_DocIdUrl xmlns="d3b09738-1a87-4dc4-9ed2-76dd7a175d49">
      <Url>https://stthomasceprimaryschool.sharepoint.com/sites/StThomasData/_layouts/15/DocIdRedir.aspx?ID=JJ3DD4TTP65F-86560846-739052</Url>
      <Description>JJ3DD4TTP65F-86560846-739052</Description>
    </_dlc_DocIdUrl>
  </documentManagement>
</p:properties>
</file>

<file path=customXml/itemProps1.xml><?xml version="1.0" encoding="utf-8"?>
<ds:datastoreItem xmlns:ds="http://schemas.openxmlformats.org/officeDocument/2006/customXml" ds:itemID="{B68D3D5C-40A6-4341-A1EE-43CD68CFF861}">
  <ds:schemaRefs>
    <ds:schemaRef ds:uri="http://schemas.openxmlformats.org/officeDocument/2006/bibliography"/>
  </ds:schemaRefs>
</ds:datastoreItem>
</file>

<file path=customXml/itemProps2.xml><?xml version="1.0" encoding="utf-8"?>
<ds:datastoreItem xmlns:ds="http://schemas.openxmlformats.org/officeDocument/2006/customXml" ds:itemID="{40512DD2-D99E-47D4-8D6C-340857380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09738-1a87-4dc4-9ed2-76dd7a175d49"/>
    <ds:schemaRef ds:uri="052429ee-2138-4070-b4ab-402312c11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25FFD-305B-4668-AF71-D284E84D18B8}">
  <ds:schemaRefs>
    <ds:schemaRef ds:uri="http://schemas.microsoft.com/sharepoint/events"/>
  </ds:schemaRefs>
</ds:datastoreItem>
</file>

<file path=customXml/itemProps4.xml><?xml version="1.0" encoding="utf-8"?>
<ds:datastoreItem xmlns:ds="http://schemas.openxmlformats.org/officeDocument/2006/customXml" ds:itemID="{DBFA747D-035E-4D0B-8DAC-4276E60810BB}">
  <ds:schemaRefs>
    <ds:schemaRef ds:uri="http://schemas.microsoft.com/sharepoint/v3/contenttype/forms"/>
  </ds:schemaRefs>
</ds:datastoreItem>
</file>

<file path=customXml/itemProps5.xml><?xml version="1.0" encoding="utf-8"?>
<ds:datastoreItem xmlns:ds="http://schemas.openxmlformats.org/officeDocument/2006/customXml" ds:itemID="{BEFADD6A-F987-4421-AAED-6B110CAADD6E}">
  <ds:schemaRefs>
    <ds:schemaRef ds:uri="http://schemas.microsoft.com/office/2006/metadata/properties"/>
    <ds:schemaRef ds:uri="http://schemas.microsoft.com/office/infopath/2007/PartnerControls"/>
    <ds:schemaRef ds:uri="d3b09738-1a87-4dc4-9ed2-76dd7a175d49"/>
    <ds:schemaRef ds:uri="052429ee-2138-4070-b4ab-402312c113b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Swift H</dc:creator>
  <cp:lastModifiedBy>Rebecca Willams</cp:lastModifiedBy>
  <cp:revision>3</cp:revision>
  <cp:lastPrinted>2016-11-21T14:42:00Z</cp:lastPrinted>
  <dcterms:created xsi:type="dcterms:W3CDTF">2024-12-13T14:46:00Z</dcterms:created>
  <dcterms:modified xsi:type="dcterms:W3CDTF">2024-12-13T14:57:00Z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0x0101007D9B77FD03A859478E64686719F03A8B</vt:lpwstr>
  </property>
  <property fmtid="{D5CDD505-2E9C-101B-9397-08002B2CF9AE}" pid="3" name="_dlc_DocIdItemGuid">
    <vt:lpwstr>f6ad1302-1756-4ff0-9292-6f7e0a749201</vt:lpwstr>
  </property>
  <property fmtid="{D5CDD505-2E9C-101B-9397-08002B2CF9AE}" pid="4" name="MediaServiceImageTags">
    <vt:lpwstr/>
  </property>
</Properties>
</file>